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C1" w:rsidRPr="00776D6C" w:rsidRDefault="00A10D50" w:rsidP="00654A31">
      <w:pPr>
        <w:jc w:val="center"/>
        <w:rPr>
          <w:sz w:val="32"/>
          <w:szCs w:val="32"/>
        </w:rPr>
      </w:pPr>
      <w:bookmarkStart w:id="0" w:name="_GoBack"/>
      <w:bookmarkEnd w:id="0"/>
      <w:r w:rsidRPr="00776D6C">
        <w:rPr>
          <w:sz w:val="32"/>
          <w:szCs w:val="32"/>
        </w:rPr>
        <w:t>Imperial Calcasieu</w:t>
      </w:r>
      <w:r w:rsidR="00654A31" w:rsidRPr="00776D6C">
        <w:rPr>
          <w:sz w:val="32"/>
          <w:szCs w:val="32"/>
        </w:rPr>
        <w:t xml:space="preserve"> Human Services Authority</w:t>
      </w:r>
    </w:p>
    <w:p w:rsidR="00654A31" w:rsidRPr="00776D6C" w:rsidRDefault="004E081A" w:rsidP="00654A31">
      <w:pPr>
        <w:jc w:val="center"/>
        <w:rPr>
          <w:sz w:val="32"/>
          <w:szCs w:val="32"/>
        </w:rPr>
      </w:pPr>
      <w:r w:rsidRPr="00776D6C">
        <w:rPr>
          <w:sz w:val="32"/>
          <w:szCs w:val="32"/>
        </w:rPr>
        <w:t xml:space="preserve">Governance </w:t>
      </w:r>
      <w:r w:rsidR="00654A31" w:rsidRPr="00776D6C">
        <w:rPr>
          <w:sz w:val="32"/>
          <w:szCs w:val="32"/>
        </w:rPr>
        <w:t>Board Meeting</w:t>
      </w:r>
    </w:p>
    <w:p w:rsidR="00654A31" w:rsidRPr="00776D6C" w:rsidRDefault="00F72910" w:rsidP="00654A31">
      <w:pPr>
        <w:jc w:val="center"/>
        <w:rPr>
          <w:sz w:val="32"/>
          <w:szCs w:val="32"/>
        </w:rPr>
      </w:pPr>
      <w:r>
        <w:rPr>
          <w:sz w:val="32"/>
          <w:szCs w:val="32"/>
        </w:rPr>
        <w:t>3505 5</w:t>
      </w:r>
      <w:r w:rsidRPr="00F72910">
        <w:rPr>
          <w:sz w:val="32"/>
          <w:szCs w:val="32"/>
          <w:vertAlign w:val="superscript"/>
        </w:rPr>
        <w:t>th</w:t>
      </w:r>
      <w:r>
        <w:rPr>
          <w:sz w:val="32"/>
          <w:szCs w:val="32"/>
        </w:rPr>
        <w:t xml:space="preserve"> Avenue, Suite B</w:t>
      </w:r>
    </w:p>
    <w:p w:rsidR="00654A31" w:rsidRPr="00776D6C" w:rsidRDefault="00654A31" w:rsidP="00654A31">
      <w:pPr>
        <w:jc w:val="center"/>
        <w:rPr>
          <w:sz w:val="32"/>
          <w:szCs w:val="32"/>
        </w:rPr>
      </w:pPr>
      <w:r w:rsidRPr="00776D6C">
        <w:rPr>
          <w:sz w:val="32"/>
          <w:szCs w:val="32"/>
        </w:rPr>
        <w:t xml:space="preserve">Lake Charles, Louisiana </w:t>
      </w:r>
      <w:r w:rsidR="00F72910">
        <w:rPr>
          <w:sz w:val="32"/>
          <w:szCs w:val="32"/>
        </w:rPr>
        <w:t>70607</w:t>
      </w:r>
    </w:p>
    <w:p w:rsidR="00654A31" w:rsidRPr="00776D6C" w:rsidRDefault="00FE1832" w:rsidP="00654A31">
      <w:pPr>
        <w:jc w:val="center"/>
        <w:rPr>
          <w:sz w:val="32"/>
          <w:szCs w:val="32"/>
        </w:rPr>
      </w:pPr>
      <w:r>
        <w:rPr>
          <w:sz w:val="32"/>
          <w:szCs w:val="32"/>
        </w:rPr>
        <w:t>January 21</w:t>
      </w:r>
      <w:r w:rsidR="008E14A6">
        <w:rPr>
          <w:sz w:val="32"/>
          <w:szCs w:val="32"/>
        </w:rPr>
        <w:t>, 201</w:t>
      </w:r>
      <w:r>
        <w:rPr>
          <w:sz w:val="32"/>
          <w:szCs w:val="32"/>
        </w:rPr>
        <w:t>4</w:t>
      </w:r>
      <w:r w:rsidR="00CA1BE0" w:rsidRPr="00776D6C">
        <w:rPr>
          <w:sz w:val="32"/>
          <w:szCs w:val="32"/>
        </w:rPr>
        <w:t>,</w:t>
      </w:r>
      <w:r w:rsidR="00F21D7F" w:rsidRPr="00776D6C">
        <w:rPr>
          <w:sz w:val="32"/>
          <w:szCs w:val="32"/>
        </w:rPr>
        <w:t xml:space="preserve"> </w:t>
      </w:r>
      <w:r w:rsidR="00F72910">
        <w:rPr>
          <w:sz w:val="32"/>
          <w:szCs w:val="32"/>
        </w:rPr>
        <w:t>5</w:t>
      </w:r>
      <w:r w:rsidR="00F21D7F" w:rsidRPr="00776D6C">
        <w:rPr>
          <w:sz w:val="32"/>
          <w:szCs w:val="32"/>
        </w:rPr>
        <w:t>:30</w:t>
      </w:r>
      <w:r w:rsidR="00654A31" w:rsidRPr="00776D6C">
        <w:rPr>
          <w:sz w:val="32"/>
          <w:szCs w:val="32"/>
        </w:rPr>
        <w:t xml:space="preserve"> – </w:t>
      </w:r>
      <w:r w:rsidR="00F72910">
        <w:rPr>
          <w:sz w:val="32"/>
          <w:szCs w:val="32"/>
        </w:rPr>
        <w:t>7</w:t>
      </w:r>
      <w:r w:rsidR="00654A31" w:rsidRPr="00776D6C">
        <w:rPr>
          <w:sz w:val="32"/>
          <w:szCs w:val="32"/>
        </w:rPr>
        <w:t>:</w:t>
      </w:r>
      <w:r w:rsidR="00A10D50" w:rsidRPr="00776D6C">
        <w:rPr>
          <w:sz w:val="32"/>
          <w:szCs w:val="32"/>
        </w:rPr>
        <w:t>30</w:t>
      </w:r>
      <w:r w:rsidR="00654A31" w:rsidRPr="00776D6C">
        <w:rPr>
          <w:sz w:val="32"/>
          <w:szCs w:val="32"/>
        </w:rPr>
        <w:t xml:space="preserve"> PM</w:t>
      </w:r>
    </w:p>
    <w:p w:rsidR="00654A31" w:rsidRPr="00CA1BE0" w:rsidRDefault="00654A31" w:rsidP="00654A31">
      <w:pPr>
        <w:jc w:val="center"/>
        <w:rPr>
          <w:u w:val="single"/>
        </w:rPr>
      </w:pP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rPr>
          <w:u w:val="single"/>
        </w:rPr>
        <w:t>______________________________________________________</w:t>
      </w:r>
    </w:p>
    <w:p w:rsidR="0044079B" w:rsidRPr="00CA1BE0" w:rsidRDefault="001C08DF" w:rsidP="00CA1BE0">
      <w:pPr>
        <w:jc w:val="center"/>
        <w:rPr>
          <w:sz w:val="36"/>
          <w:szCs w:val="36"/>
        </w:rPr>
      </w:pPr>
      <w:r>
        <w:rPr>
          <w:sz w:val="36"/>
          <w:szCs w:val="36"/>
        </w:rPr>
        <w:t>Minutes</w:t>
      </w:r>
    </w:p>
    <w:p w:rsidR="00B41BEE" w:rsidRPr="00432A95" w:rsidRDefault="00B41BEE" w:rsidP="00187205">
      <w:pPr>
        <w:ind w:left="720"/>
      </w:pPr>
    </w:p>
    <w:p w:rsidR="00B41BEE" w:rsidRPr="0075577C" w:rsidRDefault="00B41BEE" w:rsidP="00367970">
      <w:pPr>
        <w:numPr>
          <w:ilvl w:val="0"/>
          <w:numId w:val="1"/>
        </w:numPr>
        <w:rPr>
          <w:sz w:val="28"/>
          <w:szCs w:val="28"/>
        </w:rPr>
      </w:pPr>
      <w:r w:rsidRPr="0075577C">
        <w:rPr>
          <w:sz w:val="28"/>
          <w:szCs w:val="28"/>
        </w:rPr>
        <w:t>CALL TO ORDER</w:t>
      </w:r>
    </w:p>
    <w:p w:rsidR="00E6488E" w:rsidRPr="00AC4016" w:rsidRDefault="00E6488E" w:rsidP="00CB6839">
      <w:pPr>
        <w:pStyle w:val="ListParagraph"/>
        <w:ind w:left="1440"/>
        <w:rPr>
          <w:rFonts w:ascii="Times New Roman" w:hAnsi="Times New Roman"/>
        </w:rPr>
      </w:pPr>
      <w:r w:rsidRPr="00AC4016">
        <w:rPr>
          <w:rFonts w:ascii="Times New Roman" w:hAnsi="Times New Roman"/>
        </w:rPr>
        <w:t>Doug Hebert</w:t>
      </w:r>
      <w:r w:rsidR="00427672">
        <w:rPr>
          <w:rFonts w:ascii="Times New Roman" w:hAnsi="Times New Roman"/>
        </w:rPr>
        <w:t xml:space="preserve"> called meeting to order at 5:40pm</w:t>
      </w:r>
      <w:r w:rsidRPr="00AC4016">
        <w:rPr>
          <w:rFonts w:ascii="Times New Roman" w:hAnsi="Times New Roman"/>
        </w:rPr>
        <w:t>.</w:t>
      </w:r>
    </w:p>
    <w:p w:rsidR="00B41BEE" w:rsidRPr="0075577C" w:rsidRDefault="00B41BEE" w:rsidP="00367970">
      <w:pPr>
        <w:numPr>
          <w:ilvl w:val="0"/>
          <w:numId w:val="1"/>
        </w:numPr>
        <w:rPr>
          <w:sz w:val="28"/>
          <w:szCs w:val="28"/>
        </w:rPr>
      </w:pPr>
      <w:r w:rsidRPr="0075577C">
        <w:rPr>
          <w:sz w:val="28"/>
          <w:szCs w:val="28"/>
        </w:rPr>
        <w:t>ROLL CALL</w:t>
      </w:r>
    </w:p>
    <w:p w:rsidR="00E6488E" w:rsidRDefault="00E6488E" w:rsidP="00AB348B">
      <w:pPr>
        <w:ind w:left="1440"/>
      </w:pPr>
      <w:r>
        <w:t>B</w:t>
      </w:r>
      <w:r w:rsidRPr="00AC4016">
        <w:t xml:space="preserve">oard members </w:t>
      </w:r>
      <w:r>
        <w:t>in attendance. Patty Farris</w:t>
      </w:r>
      <w:r w:rsidRPr="00AC4016">
        <w:t xml:space="preserve"> came in after roll call</w:t>
      </w:r>
      <w:r w:rsidR="00454F4A">
        <w:t>.</w:t>
      </w:r>
    </w:p>
    <w:p w:rsidR="00454F4A" w:rsidRPr="00AC4016" w:rsidRDefault="00454F4A" w:rsidP="00E6488E">
      <w:pPr>
        <w:ind w:left="2160"/>
      </w:pPr>
    </w:p>
    <w:p w:rsidR="00E6488E" w:rsidRPr="00AC4016" w:rsidRDefault="00E6488E" w:rsidP="00E6488E">
      <w:pPr>
        <w:pStyle w:val="ListParagraph"/>
        <w:numPr>
          <w:ilvl w:val="1"/>
          <w:numId w:val="1"/>
        </w:numPr>
        <w:spacing w:after="0" w:line="240" w:lineRule="auto"/>
        <w:rPr>
          <w:rFonts w:ascii="Times New Roman" w:hAnsi="Times New Roman"/>
          <w:sz w:val="24"/>
          <w:szCs w:val="24"/>
        </w:rPr>
      </w:pPr>
      <w:r w:rsidRPr="00AC4016">
        <w:rPr>
          <w:rFonts w:ascii="Times New Roman" w:hAnsi="Times New Roman"/>
          <w:sz w:val="24"/>
          <w:szCs w:val="24"/>
        </w:rPr>
        <w:t>Doug Hebert, Jr., appointed by Allen parish</w:t>
      </w:r>
    </w:p>
    <w:p w:rsidR="00E6488E" w:rsidRPr="00AC4016" w:rsidRDefault="00E6488E" w:rsidP="00E6488E">
      <w:pPr>
        <w:pStyle w:val="ListParagraph"/>
        <w:numPr>
          <w:ilvl w:val="1"/>
          <w:numId w:val="1"/>
        </w:numPr>
        <w:spacing w:after="0" w:line="240" w:lineRule="auto"/>
        <w:rPr>
          <w:rFonts w:ascii="Times New Roman" w:hAnsi="Times New Roman"/>
          <w:sz w:val="24"/>
          <w:szCs w:val="24"/>
        </w:rPr>
      </w:pPr>
      <w:r w:rsidRPr="00AC4016">
        <w:rPr>
          <w:rFonts w:ascii="Times New Roman" w:hAnsi="Times New Roman"/>
          <w:sz w:val="24"/>
          <w:szCs w:val="24"/>
        </w:rPr>
        <w:t>Clarence “Chris” Stewart, appointed by Governor Jindal</w:t>
      </w:r>
    </w:p>
    <w:p w:rsidR="00E6488E" w:rsidRPr="00AC4016" w:rsidRDefault="00E6488E" w:rsidP="00E6488E">
      <w:pPr>
        <w:pStyle w:val="ListParagraph"/>
        <w:numPr>
          <w:ilvl w:val="1"/>
          <w:numId w:val="1"/>
        </w:numPr>
        <w:spacing w:after="0" w:line="240" w:lineRule="auto"/>
        <w:jc w:val="both"/>
        <w:rPr>
          <w:rFonts w:ascii="Times New Roman" w:hAnsi="Times New Roman"/>
          <w:sz w:val="24"/>
          <w:szCs w:val="24"/>
        </w:rPr>
      </w:pPr>
      <w:r w:rsidRPr="00AC4016">
        <w:rPr>
          <w:rFonts w:ascii="Times New Roman" w:hAnsi="Times New Roman"/>
          <w:sz w:val="24"/>
          <w:szCs w:val="24"/>
        </w:rPr>
        <w:t>Sandy Gay, appointed by Calcasieu Parish</w:t>
      </w:r>
    </w:p>
    <w:p w:rsidR="00E6488E" w:rsidRPr="00AC4016" w:rsidRDefault="00E6488E" w:rsidP="00E6488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Shawn Sabelhaus, appointed by Governor Jindal</w:t>
      </w:r>
    </w:p>
    <w:p w:rsidR="00E6488E" w:rsidRPr="00AC4016" w:rsidRDefault="00E6488E" w:rsidP="00E6488E">
      <w:pPr>
        <w:pStyle w:val="ListParagraph"/>
        <w:numPr>
          <w:ilvl w:val="1"/>
          <w:numId w:val="1"/>
        </w:numPr>
        <w:rPr>
          <w:rFonts w:ascii="Times New Roman" w:hAnsi="Times New Roman"/>
          <w:sz w:val="24"/>
          <w:szCs w:val="24"/>
        </w:rPr>
      </w:pPr>
      <w:r w:rsidRPr="00AC4016">
        <w:rPr>
          <w:rFonts w:ascii="Times New Roman" w:hAnsi="Times New Roman"/>
          <w:sz w:val="24"/>
          <w:szCs w:val="24"/>
        </w:rPr>
        <w:t>Patricia Farris, appointed by Beauregard Parish</w:t>
      </w:r>
    </w:p>
    <w:p w:rsidR="00E6488E" w:rsidRDefault="00E6488E" w:rsidP="00E6488E">
      <w:pPr>
        <w:pStyle w:val="ListParagraph"/>
        <w:numPr>
          <w:ilvl w:val="1"/>
          <w:numId w:val="1"/>
        </w:numPr>
        <w:rPr>
          <w:rFonts w:ascii="Times New Roman" w:hAnsi="Times New Roman"/>
          <w:sz w:val="24"/>
          <w:szCs w:val="24"/>
        </w:rPr>
      </w:pPr>
      <w:r>
        <w:rPr>
          <w:rFonts w:ascii="Times New Roman" w:hAnsi="Times New Roman"/>
          <w:sz w:val="24"/>
          <w:szCs w:val="24"/>
        </w:rPr>
        <w:t>Susan Dupont, appointed by Cameron Parish</w:t>
      </w:r>
    </w:p>
    <w:p w:rsidR="00E6488E" w:rsidRDefault="00E6488E" w:rsidP="00AB348B">
      <w:pPr>
        <w:ind w:left="1440"/>
      </w:pPr>
      <w:r>
        <w:t>Absent:  David Palay, appointed by Governor Jindal</w:t>
      </w:r>
    </w:p>
    <w:p w:rsidR="00E6488E" w:rsidRDefault="00E6488E" w:rsidP="00AB348B">
      <w:pPr>
        <w:ind w:left="720"/>
      </w:pPr>
      <w:r>
        <w:t xml:space="preserve">              Christina Mehal, appointed by Jefferson Davis Parish</w:t>
      </w:r>
    </w:p>
    <w:p w:rsidR="005A4224" w:rsidRDefault="005A4224" w:rsidP="00E6488E">
      <w:pPr>
        <w:ind w:left="2160"/>
      </w:pPr>
    </w:p>
    <w:p w:rsidR="005A4224" w:rsidRDefault="005A4224" w:rsidP="00AB348B">
      <w:pPr>
        <w:ind w:left="720" w:firstLine="720"/>
        <w:jc w:val="both"/>
      </w:pPr>
      <w:r w:rsidRPr="00AC4016">
        <w:t>EXECUTIVE STAFF PRESENT</w:t>
      </w:r>
    </w:p>
    <w:p w:rsidR="00AB348B" w:rsidRDefault="00AB348B" w:rsidP="00AB348B">
      <w:pPr>
        <w:ind w:left="720" w:firstLine="720"/>
        <w:jc w:val="both"/>
      </w:pPr>
    </w:p>
    <w:p w:rsidR="00AB348B" w:rsidRDefault="00274FBD" w:rsidP="00AB348B">
      <w:pPr>
        <w:ind w:left="720" w:firstLine="720"/>
        <w:jc w:val="both"/>
      </w:pPr>
      <w:proofErr w:type="gramStart"/>
      <w:r>
        <w:t>a</w:t>
      </w:r>
      <w:proofErr w:type="gramEnd"/>
      <w:r>
        <w:t>. Tanya</w:t>
      </w:r>
      <w:r w:rsidR="00AB348B">
        <w:t xml:space="preserve"> McGee, Executive Director</w:t>
      </w:r>
    </w:p>
    <w:p w:rsidR="00AB348B" w:rsidRDefault="00274FBD" w:rsidP="00AB348B">
      <w:pPr>
        <w:ind w:left="720" w:firstLine="720"/>
        <w:jc w:val="both"/>
      </w:pPr>
      <w:proofErr w:type="gramStart"/>
      <w:r>
        <w:t>b</w:t>
      </w:r>
      <w:proofErr w:type="gramEnd"/>
      <w:r>
        <w:t>. Alayna</w:t>
      </w:r>
      <w:r w:rsidR="00AB348B">
        <w:t xml:space="preserve"> Patterson, Executive Assistant</w:t>
      </w:r>
    </w:p>
    <w:p w:rsidR="00AB348B" w:rsidRPr="00AC4016" w:rsidRDefault="00274FBD" w:rsidP="00AB348B">
      <w:pPr>
        <w:ind w:left="720" w:firstLine="720"/>
        <w:jc w:val="both"/>
      </w:pPr>
      <w:proofErr w:type="gramStart"/>
      <w:r>
        <w:t>c</w:t>
      </w:r>
      <w:proofErr w:type="gramEnd"/>
      <w:r>
        <w:t>. Paul Duguid, CFO</w:t>
      </w:r>
    </w:p>
    <w:p w:rsidR="00953649" w:rsidRPr="00AC4016" w:rsidRDefault="00953649" w:rsidP="005A4224">
      <w:pPr>
        <w:ind w:left="720" w:firstLine="720"/>
        <w:jc w:val="both"/>
      </w:pPr>
    </w:p>
    <w:p w:rsidR="002C28BE" w:rsidRPr="00953649" w:rsidRDefault="00953649" w:rsidP="00AB348B">
      <w:pPr>
        <w:pStyle w:val="ListParagraph"/>
        <w:spacing w:after="0"/>
        <w:ind w:left="0"/>
        <w:jc w:val="both"/>
        <w:rPr>
          <w:rFonts w:ascii="Times New Roman" w:hAnsi="Times New Roman"/>
          <w:sz w:val="28"/>
          <w:szCs w:val="28"/>
        </w:rPr>
      </w:pPr>
      <w:r w:rsidRPr="00953649">
        <w:rPr>
          <w:rFonts w:ascii="Times New Roman" w:hAnsi="Times New Roman"/>
          <w:sz w:val="28"/>
          <w:szCs w:val="28"/>
        </w:rPr>
        <w:tab/>
      </w:r>
      <w:r w:rsidR="002C28BE" w:rsidRPr="00953649">
        <w:rPr>
          <w:rFonts w:ascii="Times New Roman" w:hAnsi="Times New Roman"/>
          <w:sz w:val="28"/>
          <w:szCs w:val="28"/>
        </w:rPr>
        <w:t>III.      INTRODUCTION OF GUESTS</w:t>
      </w:r>
    </w:p>
    <w:p w:rsidR="00BC3757" w:rsidRDefault="00BC3757" w:rsidP="00AB348B">
      <w:r>
        <w:tab/>
      </w:r>
      <w:r>
        <w:tab/>
        <w:t>Doug Hebert welcomed guests and invited them to introduce themselves.</w:t>
      </w:r>
    </w:p>
    <w:p w:rsidR="00B41BEE" w:rsidRPr="0075577C" w:rsidRDefault="00B41BEE" w:rsidP="00367970">
      <w:pPr>
        <w:ind w:left="720"/>
        <w:rPr>
          <w:sz w:val="28"/>
          <w:szCs w:val="28"/>
        </w:rPr>
      </w:pPr>
    </w:p>
    <w:p w:rsidR="00B41BEE" w:rsidRPr="0075577C" w:rsidRDefault="002C28BE" w:rsidP="00AB348B">
      <w:pPr>
        <w:ind w:firstLine="720"/>
        <w:rPr>
          <w:sz w:val="28"/>
          <w:szCs w:val="28"/>
        </w:rPr>
      </w:pPr>
      <w:r w:rsidRPr="0075577C">
        <w:rPr>
          <w:sz w:val="28"/>
          <w:szCs w:val="28"/>
        </w:rPr>
        <w:t>IV.</w:t>
      </w:r>
      <w:r w:rsidRPr="0075577C">
        <w:rPr>
          <w:sz w:val="28"/>
          <w:szCs w:val="28"/>
        </w:rPr>
        <w:tab/>
      </w:r>
      <w:r w:rsidR="00B41BEE" w:rsidRPr="0075577C">
        <w:rPr>
          <w:sz w:val="28"/>
          <w:szCs w:val="28"/>
        </w:rPr>
        <w:t>APPROVAL OF MINUTES</w:t>
      </w:r>
    </w:p>
    <w:p w:rsidR="005D566A" w:rsidRPr="00D52218" w:rsidRDefault="005D566A" w:rsidP="00AB348B">
      <w:pPr>
        <w:ind w:left="720"/>
      </w:pPr>
      <w:r>
        <w:rPr>
          <w:sz w:val="28"/>
          <w:szCs w:val="28"/>
        </w:rPr>
        <w:tab/>
      </w:r>
      <w:r>
        <w:t xml:space="preserve">The December </w:t>
      </w:r>
      <w:r w:rsidRPr="00625B64">
        <w:t xml:space="preserve">minutes were approved unanimously as written. </w:t>
      </w:r>
    </w:p>
    <w:p w:rsidR="00B41BEE" w:rsidRPr="005D566A" w:rsidRDefault="00B41BEE" w:rsidP="00367970"/>
    <w:p w:rsidR="00825360" w:rsidRDefault="002C28BE" w:rsidP="00AB348B">
      <w:pPr>
        <w:ind w:left="720"/>
        <w:rPr>
          <w:sz w:val="28"/>
          <w:szCs w:val="28"/>
        </w:rPr>
      </w:pPr>
      <w:r w:rsidRPr="0075577C">
        <w:rPr>
          <w:sz w:val="28"/>
          <w:szCs w:val="28"/>
        </w:rPr>
        <w:t>V.</w:t>
      </w:r>
      <w:r w:rsidRPr="0075577C">
        <w:rPr>
          <w:sz w:val="28"/>
          <w:szCs w:val="28"/>
        </w:rPr>
        <w:tab/>
      </w:r>
      <w:r w:rsidR="00825360" w:rsidRPr="0075577C">
        <w:rPr>
          <w:sz w:val="28"/>
          <w:szCs w:val="28"/>
        </w:rPr>
        <w:t>APPROVAL OF AGENDA</w:t>
      </w:r>
    </w:p>
    <w:p w:rsidR="00AB348B" w:rsidRPr="00AB348B" w:rsidRDefault="00AB348B" w:rsidP="00AB348B">
      <w:pPr>
        <w:ind w:left="720"/>
      </w:pPr>
      <w:r>
        <w:rPr>
          <w:sz w:val="28"/>
          <w:szCs w:val="28"/>
        </w:rPr>
        <w:tab/>
      </w:r>
      <w:r>
        <w:t>The January agenda was approved unanimously as written.</w:t>
      </w:r>
    </w:p>
    <w:p w:rsidR="005D566A" w:rsidRPr="005D566A" w:rsidRDefault="005D566A" w:rsidP="00367970">
      <w:r>
        <w:rPr>
          <w:sz w:val="28"/>
          <w:szCs w:val="28"/>
        </w:rPr>
        <w:tab/>
      </w:r>
      <w:r>
        <w:rPr>
          <w:sz w:val="28"/>
          <w:szCs w:val="28"/>
        </w:rPr>
        <w:tab/>
      </w:r>
      <w:r>
        <w:rPr>
          <w:sz w:val="28"/>
          <w:szCs w:val="28"/>
        </w:rPr>
        <w:tab/>
      </w:r>
    </w:p>
    <w:p w:rsidR="006B2CA4" w:rsidRPr="0075577C" w:rsidRDefault="002C28BE" w:rsidP="00AB348B">
      <w:pPr>
        <w:ind w:left="720"/>
        <w:rPr>
          <w:sz w:val="28"/>
          <w:szCs w:val="28"/>
        </w:rPr>
      </w:pPr>
      <w:r w:rsidRPr="0075577C">
        <w:rPr>
          <w:sz w:val="28"/>
          <w:szCs w:val="28"/>
        </w:rPr>
        <w:t>VI.</w:t>
      </w:r>
      <w:r w:rsidRPr="0075577C">
        <w:rPr>
          <w:sz w:val="28"/>
          <w:szCs w:val="28"/>
        </w:rPr>
        <w:tab/>
      </w:r>
      <w:r w:rsidR="006B2CA4" w:rsidRPr="0075577C">
        <w:rPr>
          <w:sz w:val="28"/>
          <w:szCs w:val="28"/>
        </w:rPr>
        <w:t>MONITORING</w:t>
      </w:r>
    </w:p>
    <w:p w:rsidR="00825360" w:rsidRPr="00C310B4" w:rsidRDefault="00825360" w:rsidP="005D4053">
      <w:pPr>
        <w:pStyle w:val="ListParagraph"/>
        <w:numPr>
          <w:ilvl w:val="0"/>
          <w:numId w:val="37"/>
        </w:numPr>
        <w:rPr>
          <w:rFonts w:ascii="Times New Roman" w:hAnsi="Times New Roman"/>
          <w:sz w:val="28"/>
          <w:szCs w:val="28"/>
        </w:rPr>
      </w:pPr>
      <w:r w:rsidRPr="00C310B4">
        <w:rPr>
          <w:rFonts w:ascii="Times New Roman" w:hAnsi="Times New Roman"/>
          <w:sz w:val="28"/>
          <w:szCs w:val="28"/>
        </w:rPr>
        <w:t>Policy Review</w:t>
      </w:r>
    </w:p>
    <w:p w:rsidR="00432A95" w:rsidRDefault="00FE1832" w:rsidP="00432A95">
      <w:pPr>
        <w:pStyle w:val="ListParagraph"/>
        <w:numPr>
          <w:ilvl w:val="0"/>
          <w:numId w:val="29"/>
        </w:numPr>
        <w:rPr>
          <w:rFonts w:ascii="Times New Roman" w:hAnsi="Times New Roman"/>
          <w:i/>
          <w:sz w:val="28"/>
          <w:szCs w:val="28"/>
        </w:rPr>
      </w:pPr>
      <w:r w:rsidRPr="00FE1832">
        <w:rPr>
          <w:rFonts w:ascii="Times New Roman" w:hAnsi="Times New Roman"/>
          <w:i/>
          <w:sz w:val="28"/>
          <w:szCs w:val="28"/>
        </w:rPr>
        <w:t>Prioritized Strategic Initiatives for coming year</w:t>
      </w:r>
    </w:p>
    <w:p w:rsidR="00450A7D" w:rsidRDefault="001139E8" w:rsidP="00AB348B">
      <w:pPr>
        <w:pStyle w:val="ListParagraph"/>
        <w:ind w:left="2160"/>
        <w:rPr>
          <w:rFonts w:ascii="Times New Roman" w:hAnsi="Times New Roman"/>
          <w:sz w:val="24"/>
          <w:szCs w:val="24"/>
        </w:rPr>
      </w:pPr>
      <w:r>
        <w:rPr>
          <w:rFonts w:ascii="Times New Roman" w:hAnsi="Times New Roman"/>
          <w:sz w:val="24"/>
          <w:szCs w:val="24"/>
        </w:rPr>
        <w:t>This</w:t>
      </w:r>
      <w:r w:rsidR="0067222C">
        <w:rPr>
          <w:rFonts w:ascii="Times New Roman" w:hAnsi="Times New Roman"/>
          <w:sz w:val="24"/>
          <w:szCs w:val="24"/>
        </w:rPr>
        <w:t xml:space="preserve"> is</w:t>
      </w:r>
      <w:r w:rsidR="00E312CA">
        <w:rPr>
          <w:rFonts w:ascii="Times New Roman" w:hAnsi="Times New Roman"/>
          <w:sz w:val="24"/>
          <w:szCs w:val="24"/>
        </w:rPr>
        <w:t xml:space="preserve"> </w:t>
      </w:r>
      <w:r w:rsidR="0067222C">
        <w:rPr>
          <w:rFonts w:ascii="Times New Roman" w:hAnsi="Times New Roman"/>
          <w:sz w:val="24"/>
          <w:szCs w:val="24"/>
        </w:rPr>
        <w:t xml:space="preserve">board business rather than </w:t>
      </w:r>
      <w:r w:rsidR="00E312CA">
        <w:rPr>
          <w:rFonts w:ascii="Times New Roman" w:hAnsi="Times New Roman"/>
          <w:sz w:val="24"/>
          <w:szCs w:val="24"/>
        </w:rPr>
        <w:t>a Policy.</w:t>
      </w:r>
      <w:r w:rsidR="0067222C">
        <w:rPr>
          <w:rFonts w:ascii="Times New Roman" w:hAnsi="Times New Roman"/>
          <w:sz w:val="24"/>
          <w:szCs w:val="24"/>
        </w:rPr>
        <w:t xml:space="preserve"> </w:t>
      </w:r>
      <w:r w:rsidR="00A515B5">
        <w:rPr>
          <w:rFonts w:ascii="Times New Roman" w:hAnsi="Times New Roman"/>
          <w:sz w:val="24"/>
          <w:szCs w:val="24"/>
        </w:rPr>
        <w:t xml:space="preserve"> It consist</w:t>
      </w:r>
      <w:r w:rsidR="0067222C">
        <w:rPr>
          <w:rFonts w:ascii="Times New Roman" w:hAnsi="Times New Roman"/>
          <w:sz w:val="24"/>
          <w:szCs w:val="24"/>
        </w:rPr>
        <w:t>s</w:t>
      </w:r>
      <w:r w:rsidR="00A515B5">
        <w:rPr>
          <w:rFonts w:ascii="Times New Roman" w:hAnsi="Times New Roman"/>
          <w:sz w:val="24"/>
          <w:szCs w:val="24"/>
        </w:rPr>
        <w:t xml:space="preserve"> of tw</w:t>
      </w:r>
      <w:r w:rsidR="00E312CA">
        <w:rPr>
          <w:rFonts w:ascii="Times New Roman" w:hAnsi="Times New Roman"/>
          <w:sz w:val="24"/>
          <w:szCs w:val="24"/>
        </w:rPr>
        <w:t xml:space="preserve">o </w:t>
      </w:r>
      <w:r w:rsidR="00AB348B">
        <w:rPr>
          <w:rFonts w:ascii="Times New Roman" w:hAnsi="Times New Roman"/>
          <w:sz w:val="24"/>
          <w:szCs w:val="24"/>
        </w:rPr>
        <w:t>c</w:t>
      </w:r>
      <w:r w:rsidR="00E312CA">
        <w:rPr>
          <w:rFonts w:ascii="Times New Roman" w:hAnsi="Times New Roman"/>
          <w:sz w:val="24"/>
          <w:szCs w:val="24"/>
        </w:rPr>
        <w:t>omponents</w:t>
      </w:r>
      <w:r w:rsidR="002F55CA">
        <w:rPr>
          <w:rFonts w:ascii="Times New Roman" w:hAnsi="Times New Roman"/>
          <w:sz w:val="24"/>
          <w:szCs w:val="24"/>
        </w:rPr>
        <w:t xml:space="preserve">. </w:t>
      </w:r>
      <w:r w:rsidR="0067222C">
        <w:rPr>
          <w:rFonts w:ascii="Times New Roman" w:hAnsi="Times New Roman"/>
          <w:sz w:val="24"/>
          <w:szCs w:val="24"/>
        </w:rPr>
        <w:t>(1) The issue is scheduled for December under “</w:t>
      </w:r>
      <w:r w:rsidR="00E312CA">
        <w:rPr>
          <w:rFonts w:ascii="Times New Roman" w:hAnsi="Times New Roman"/>
          <w:sz w:val="24"/>
          <w:szCs w:val="24"/>
        </w:rPr>
        <w:t xml:space="preserve">Policy </w:t>
      </w:r>
      <w:r w:rsidR="002F55CA">
        <w:rPr>
          <w:rFonts w:ascii="Times New Roman" w:hAnsi="Times New Roman"/>
          <w:sz w:val="24"/>
          <w:szCs w:val="24"/>
        </w:rPr>
        <w:t>review within</w:t>
      </w:r>
      <w:r w:rsidR="00E312CA">
        <w:rPr>
          <w:rFonts w:ascii="Times New Roman" w:hAnsi="Times New Roman"/>
          <w:sz w:val="24"/>
          <w:szCs w:val="24"/>
        </w:rPr>
        <w:t xml:space="preserve"> </w:t>
      </w:r>
      <w:r w:rsidR="005D4053">
        <w:rPr>
          <w:rFonts w:ascii="Times New Roman" w:hAnsi="Times New Roman"/>
          <w:sz w:val="24"/>
          <w:szCs w:val="24"/>
        </w:rPr>
        <w:t>Monitoring</w:t>
      </w:r>
      <w:r w:rsidR="002A4A59">
        <w:rPr>
          <w:rFonts w:ascii="Times New Roman" w:hAnsi="Times New Roman"/>
          <w:sz w:val="24"/>
          <w:szCs w:val="24"/>
        </w:rPr>
        <w:t xml:space="preserve">: </w:t>
      </w:r>
      <w:r w:rsidR="005D4053" w:rsidRPr="005D4053">
        <w:rPr>
          <w:rFonts w:ascii="Times New Roman" w:hAnsi="Times New Roman"/>
          <w:b/>
          <w:sz w:val="24"/>
          <w:szCs w:val="24"/>
        </w:rPr>
        <w:t xml:space="preserve">ImCal HSA Strategic Plan, Selected </w:t>
      </w:r>
      <w:r w:rsidRPr="005D4053">
        <w:rPr>
          <w:rFonts w:ascii="Times New Roman" w:hAnsi="Times New Roman"/>
          <w:b/>
          <w:sz w:val="24"/>
          <w:szCs w:val="24"/>
        </w:rPr>
        <w:t>Initiatives</w:t>
      </w:r>
      <w:r w:rsidR="0067222C">
        <w:rPr>
          <w:rFonts w:ascii="Times New Roman" w:hAnsi="Times New Roman"/>
          <w:b/>
          <w:sz w:val="24"/>
          <w:szCs w:val="24"/>
        </w:rPr>
        <w:t xml:space="preserve">.”  </w:t>
      </w:r>
      <w:r w:rsidR="0067222C">
        <w:rPr>
          <w:rFonts w:ascii="Times New Roman" w:hAnsi="Times New Roman"/>
          <w:sz w:val="24"/>
          <w:szCs w:val="24"/>
        </w:rPr>
        <w:t xml:space="preserve">This is considered to be the five year </w:t>
      </w:r>
      <w:r w:rsidR="0067222C">
        <w:rPr>
          <w:rFonts w:ascii="Times New Roman" w:hAnsi="Times New Roman"/>
          <w:sz w:val="24"/>
          <w:szCs w:val="24"/>
        </w:rPr>
        <w:lastRenderedPageBreak/>
        <w:t xml:space="preserve">plan established </w:t>
      </w:r>
      <w:r w:rsidR="00700B33">
        <w:rPr>
          <w:rFonts w:ascii="Times New Roman" w:hAnsi="Times New Roman"/>
          <w:sz w:val="24"/>
          <w:szCs w:val="24"/>
        </w:rPr>
        <w:t xml:space="preserve">by the Board </w:t>
      </w:r>
      <w:r w:rsidR="00587577">
        <w:rPr>
          <w:rFonts w:ascii="Times New Roman" w:hAnsi="Times New Roman"/>
          <w:sz w:val="24"/>
          <w:szCs w:val="24"/>
        </w:rPr>
        <w:t xml:space="preserve">in accordance with </w:t>
      </w:r>
      <w:r w:rsidR="0067222C">
        <w:rPr>
          <w:rFonts w:ascii="Times New Roman" w:hAnsi="Times New Roman"/>
          <w:sz w:val="24"/>
          <w:szCs w:val="24"/>
        </w:rPr>
        <w:t xml:space="preserve">the </w:t>
      </w:r>
      <w:r w:rsidR="00587577">
        <w:rPr>
          <w:rFonts w:ascii="Times New Roman" w:hAnsi="Times New Roman"/>
          <w:sz w:val="24"/>
          <w:szCs w:val="24"/>
        </w:rPr>
        <w:t>Division of Administration and budget submission.</w:t>
      </w:r>
      <w:r w:rsidR="0067222C">
        <w:rPr>
          <w:rFonts w:ascii="Times New Roman" w:hAnsi="Times New Roman"/>
          <w:sz w:val="24"/>
          <w:szCs w:val="24"/>
        </w:rPr>
        <w:t xml:space="preserve">  (2) In the month of </w:t>
      </w:r>
      <w:r>
        <w:rPr>
          <w:rFonts w:ascii="Times New Roman" w:hAnsi="Times New Roman"/>
          <w:sz w:val="24"/>
          <w:szCs w:val="24"/>
        </w:rPr>
        <w:t xml:space="preserve">January, the Board </w:t>
      </w:r>
      <w:r w:rsidR="0082305C">
        <w:rPr>
          <w:rFonts w:ascii="Times New Roman" w:hAnsi="Times New Roman"/>
          <w:sz w:val="24"/>
          <w:szCs w:val="24"/>
        </w:rPr>
        <w:t>i</w:t>
      </w:r>
      <w:r w:rsidR="00450A7D">
        <w:rPr>
          <w:rFonts w:ascii="Times New Roman" w:hAnsi="Times New Roman"/>
          <w:sz w:val="24"/>
          <w:szCs w:val="24"/>
        </w:rPr>
        <w:t xml:space="preserve">s </w:t>
      </w:r>
      <w:r w:rsidR="0067222C">
        <w:rPr>
          <w:rFonts w:ascii="Times New Roman" w:hAnsi="Times New Roman"/>
          <w:sz w:val="24"/>
          <w:szCs w:val="24"/>
        </w:rPr>
        <w:t xml:space="preserve">scheduled </w:t>
      </w:r>
      <w:r w:rsidR="00450A7D">
        <w:rPr>
          <w:rFonts w:ascii="Times New Roman" w:hAnsi="Times New Roman"/>
          <w:sz w:val="24"/>
          <w:szCs w:val="24"/>
        </w:rPr>
        <w:t>to identify th</w:t>
      </w:r>
      <w:r w:rsidR="0067222C">
        <w:rPr>
          <w:rFonts w:ascii="Times New Roman" w:hAnsi="Times New Roman"/>
          <w:sz w:val="24"/>
          <w:szCs w:val="24"/>
        </w:rPr>
        <w:t>e</w:t>
      </w:r>
      <w:r w:rsidR="00450A7D">
        <w:rPr>
          <w:rFonts w:ascii="Times New Roman" w:hAnsi="Times New Roman"/>
          <w:sz w:val="24"/>
          <w:szCs w:val="24"/>
        </w:rPr>
        <w:t xml:space="preserve"> strategies of focus for the coming year.  </w:t>
      </w:r>
    </w:p>
    <w:p w:rsidR="00450A7D" w:rsidRPr="009B79A8" w:rsidRDefault="00450A7D" w:rsidP="00C310B4">
      <w:pPr>
        <w:pStyle w:val="ListParagraph"/>
        <w:ind w:left="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27C9F" w:rsidRPr="0075577C" w:rsidRDefault="002C28BE" w:rsidP="00AB348B">
      <w:pPr>
        <w:pStyle w:val="ListParagraph"/>
        <w:rPr>
          <w:rFonts w:ascii="Times New Roman" w:hAnsi="Times New Roman"/>
          <w:sz w:val="28"/>
          <w:szCs w:val="28"/>
        </w:rPr>
      </w:pPr>
      <w:r w:rsidRPr="0075577C">
        <w:rPr>
          <w:rFonts w:ascii="Times New Roman" w:hAnsi="Times New Roman"/>
          <w:sz w:val="28"/>
          <w:szCs w:val="28"/>
        </w:rPr>
        <w:t>VII.</w:t>
      </w:r>
      <w:r w:rsidRPr="0075577C">
        <w:rPr>
          <w:rFonts w:ascii="Times New Roman" w:hAnsi="Times New Roman"/>
          <w:sz w:val="28"/>
          <w:szCs w:val="28"/>
        </w:rPr>
        <w:tab/>
      </w:r>
      <w:r w:rsidR="00F55950" w:rsidRPr="0075577C">
        <w:rPr>
          <w:rFonts w:ascii="Times New Roman" w:hAnsi="Times New Roman"/>
          <w:sz w:val="28"/>
          <w:szCs w:val="28"/>
        </w:rPr>
        <w:t>EXECUTIVE DIRECTOR REPORT</w:t>
      </w:r>
    </w:p>
    <w:p w:rsidR="00017B61" w:rsidRDefault="00F07F65" w:rsidP="00017B61">
      <w:pPr>
        <w:pStyle w:val="ListParagraph"/>
        <w:numPr>
          <w:ilvl w:val="0"/>
          <w:numId w:val="28"/>
        </w:numPr>
        <w:rPr>
          <w:rFonts w:ascii="Times New Roman" w:hAnsi="Times New Roman"/>
          <w:sz w:val="28"/>
          <w:szCs w:val="28"/>
        </w:rPr>
      </w:pPr>
      <w:r w:rsidRPr="0075577C">
        <w:rPr>
          <w:rFonts w:ascii="Times New Roman" w:hAnsi="Times New Roman"/>
          <w:sz w:val="28"/>
          <w:szCs w:val="28"/>
        </w:rPr>
        <w:t>Executive Limitations</w:t>
      </w:r>
    </w:p>
    <w:p w:rsidR="00017B61" w:rsidRDefault="00017B61" w:rsidP="002E3A51">
      <w:pPr>
        <w:pStyle w:val="ListParagraph"/>
        <w:numPr>
          <w:ilvl w:val="0"/>
          <w:numId w:val="29"/>
        </w:numPr>
        <w:rPr>
          <w:rFonts w:ascii="Times New Roman" w:hAnsi="Times New Roman"/>
          <w:sz w:val="28"/>
          <w:szCs w:val="28"/>
        </w:rPr>
      </w:pPr>
      <w:r w:rsidRPr="00017B61">
        <w:rPr>
          <w:rFonts w:ascii="Times New Roman" w:hAnsi="Times New Roman"/>
          <w:sz w:val="28"/>
          <w:szCs w:val="28"/>
        </w:rPr>
        <w:t>Financial Planning/Budgeting</w:t>
      </w:r>
    </w:p>
    <w:p w:rsidR="004027C5" w:rsidRDefault="00CE64C3" w:rsidP="0067222C">
      <w:pPr>
        <w:pStyle w:val="ListParagraph"/>
        <w:ind w:left="2160"/>
        <w:rPr>
          <w:rFonts w:ascii="Times New Roman" w:hAnsi="Times New Roman"/>
          <w:i/>
          <w:sz w:val="24"/>
          <w:szCs w:val="24"/>
        </w:rPr>
      </w:pPr>
      <w:r w:rsidRPr="00CE64C3">
        <w:rPr>
          <w:rFonts w:ascii="Times New Roman" w:hAnsi="Times New Roman"/>
          <w:i/>
          <w:sz w:val="24"/>
          <w:szCs w:val="24"/>
        </w:rPr>
        <w:t>Financial planning for any fiscal year or the remaining of any fiscal year shall not deviate materially from the board’s Ends priorities, risk fiscal jeopardy, or fail to be derived from a multiyear plan.</w:t>
      </w:r>
    </w:p>
    <w:p w:rsidR="0067222C" w:rsidRPr="00CE64C3" w:rsidRDefault="0067222C" w:rsidP="0067222C">
      <w:pPr>
        <w:pStyle w:val="ListParagraph"/>
        <w:ind w:left="1440"/>
        <w:rPr>
          <w:rFonts w:ascii="Times New Roman" w:hAnsi="Times New Roman"/>
          <w:i/>
          <w:sz w:val="24"/>
          <w:szCs w:val="24"/>
        </w:rPr>
      </w:pPr>
    </w:p>
    <w:p w:rsidR="00647EF7" w:rsidRDefault="00847F6E" w:rsidP="0067222C">
      <w:pPr>
        <w:pStyle w:val="ListParagraph"/>
        <w:ind w:left="2160"/>
        <w:rPr>
          <w:rFonts w:ascii="Times New Roman" w:hAnsi="Times New Roman"/>
          <w:sz w:val="24"/>
          <w:szCs w:val="24"/>
        </w:rPr>
      </w:pPr>
      <w:r>
        <w:rPr>
          <w:rFonts w:ascii="Times New Roman" w:hAnsi="Times New Roman"/>
          <w:sz w:val="24"/>
          <w:szCs w:val="24"/>
        </w:rPr>
        <w:t>The Board received an Operational Plan Form</w:t>
      </w:r>
      <w:r w:rsidR="00BC0F0E">
        <w:rPr>
          <w:rFonts w:ascii="Times New Roman" w:hAnsi="Times New Roman"/>
          <w:sz w:val="24"/>
          <w:szCs w:val="24"/>
        </w:rPr>
        <w:t xml:space="preserve"> handout</w:t>
      </w:r>
      <w:r w:rsidR="00C7246A">
        <w:rPr>
          <w:rFonts w:ascii="Times New Roman" w:hAnsi="Times New Roman"/>
          <w:sz w:val="24"/>
          <w:szCs w:val="24"/>
        </w:rPr>
        <w:t xml:space="preserve">. This </w:t>
      </w:r>
      <w:r w:rsidR="00753AD4">
        <w:rPr>
          <w:rFonts w:ascii="Times New Roman" w:hAnsi="Times New Roman"/>
          <w:sz w:val="24"/>
          <w:szCs w:val="24"/>
        </w:rPr>
        <w:t>is the budget submitted for FY15</w:t>
      </w:r>
      <w:r w:rsidR="00C7246A">
        <w:rPr>
          <w:rFonts w:ascii="Times New Roman" w:hAnsi="Times New Roman"/>
          <w:sz w:val="24"/>
          <w:szCs w:val="24"/>
        </w:rPr>
        <w:t xml:space="preserve"> </w:t>
      </w:r>
      <w:r w:rsidR="0067222C">
        <w:rPr>
          <w:rFonts w:ascii="Times New Roman" w:hAnsi="Times New Roman"/>
          <w:sz w:val="24"/>
          <w:szCs w:val="24"/>
        </w:rPr>
        <w:t xml:space="preserve">which is </w:t>
      </w:r>
      <w:r w:rsidR="00C7246A">
        <w:rPr>
          <w:rFonts w:ascii="Times New Roman" w:hAnsi="Times New Roman"/>
          <w:sz w:val="24"/>
          <w:szCs w:val="24"/>
        </w:rPr>
        <w:t xml:space="preserve">also part of House Bill 1 </w:t>
      </w:r>
      <w:r w:rsidR="0067222C">
        <w:rPr>
          <w:rFonts w:ascii="Times New Roman" w:hAnsi="Times New Roman"/>
          <w:sz w:val="24"/>
          <w:szCs w:val="24"/>
        </w:rPr>
        <w:t xml:space="preserve">to </w:t>
      </w:r>
      <w:r w:rsidR="00C7246A">
        <w:rPr>
          <w:rFonts w:ascii="Times New Roman" w:hAnsi="Times New Roman"/>
          <w:sz w:val="24"/>
          <w:szCs w:val="24"/>
        </w:rPr>
        <w:t xml:space="preserve">be presented to </w:t>
      </w:r>
      <w:r w:rsidR="0067222C">
        <w:rPr>
          <w:rFonts w:ascii="Times New Roman" w:hAnsi="Times New Roman"/>
          <w:sz w:val="24"/>
          <w:szCs w:val="24"/>
        </w:rPr>
        <w:t xml:space="preserve">the Legislature </w:t>
      </w:r>
      <w:r w:rsidR="00C7246A">
        <w:rPr>
          <w:rFonts w:ascii="Times New Roman" w:hAnsi="Times New Roman"/>
          <w:sz w:val="24"/>
          <w:szCs w:val="24"/>
        </w:rPr>
        <w:t>Friday</w:t>
      </w:r>
      <w:r w:rsidR="00647EF7">
        <w:rPr>
          <w:rFonts w:ascii="Times New Roman" w:hAnsi="Times New Roman"/>
          <w:sz w:val="24"/>
          <w:szCs w:val="24"/>
        </w:rPr>
        <w:t>, January 24, 2014.  The</w:t>
      </w:r>
      <w:r w:rsidR="0067222C">
        <w:rPr>
          <w:rFonts w:ascii="Times New Roman" w:hAnsi="Times New Roman"/>
          <w:sz w:val="24"/>
          <w:szCs w:val="24"/>
        </w:rPr>
        <w:t xml:space="preserve"> </w:t>
      </w:r>
      <w:r w:rsidR="005E6B23">
        <w:rPr>
          <w:rFonts w:ascii="Times New Roman" w:hAnsi="Times New Roman"/>
          <w:sz w:val="24"/>
          <w:szCs w:val="24"/>
        </w:rPr>
        <w:t xml:space="preserve">ImCal HSA </w:t>
      </w:r>
      <w:r w:rsidR="00C7246A">
        <w:rPr>
          <w:rFonts w:ascii="Times New Roman" w:hAnsi="Times New Roman"/>
          <w:sz w:val="24"/>
          <w:szCs w:val="24"/>
        </w:rPr>
        <w:t>ENDS statement</w:t>
      </w:r>
      <w:r w:rsidR="005E6B23">
        <w:rPr>
          <w:rFonts w:ascii="Times New Roman" w:hAnsi="Times New Roman"/>
          <w:sz w:val="24"/>
          <w:szCs w:val="24"/>
        </w:rPr>
        <w:t xml:space="preserve"> </w:t>
      </w:r>
      <w:r w:rsidR="00647EF7">
        <w:rPr>
          <w:rFonts w:ascii="Times New Roman" w:hAnsi="Times New Roman"/>
          <w:sz w:val="24"/>
          <w:szCs w:val="24"/>
        </w:rPr>
        <w:t>is i</w:t>
      </w:r>
      <w:r w:rsidR="00F63A5D">
        <w:rPr>
          <w:rFonts w:ascii="Times New Roman" w:hAnsi="Times New Roman"/>
          <w:sz w:val="24"/>
          <w:szCs w:val="24"/>
        </w:rPr>
        <w:t>ncluded as</w:t>
      </w:r>
      <w:r w:rsidR="004E5283">
        <w:rPr>
          <w:rFonts w:ascii="Times New Roman" w:hAnsi="Times New Roman"/>
          <w:sz w:val="24"/>
          <w:szCs w:val="24"/>
        </w:rPr>
        <w:t xml:space="preserve"> Ag</w:t>
      </w:r>
      <w:r w:rsidR="008E4ED8">
        <w:rPr>
          <w:rFonts w:ascii="Times New Roman" w:hAnsi="Times New Roman"/>
          <w:sz w:val="24"/>
          <w:szCs w:val="24"/>
        </w:rPr>
        <w:t xml:space="preserve">ency Mission and Agency Goals. </w:t>
      </w:r>
      <w:r w:rsidR="00647EF7">
        <w:rPr>
          <w:rFonts w:ascii="Times New Roman" w:hAnsi="Times New Roman"/>
          <w:sz w:val="24"/>
          <w:szCs w:val="24"/>
        </w:rPr>
        <w:t xml:space="preserve"> The document includes a </w:t>
      </w:r>
      <w:r w:rsidR="004E5283">
        <w:rPr>
          <w:rFonts w:ascii="Times New Roman" w:hAnsi="Times New Roman"/>
          <w:sz w:val="24"/>
          <w:szCs w:val="24"/>
        </w:rPr>
        <w:t xml:space="preserve">description of </w:t>
      </w:r>
      <w:r w:rsidR="008E4ED8">
        <w:rPr>
          <w:rFonts w:ascii="Times New Roman" w:hAnsi="Times New Roman"/>
          <w:sz w:val="24"/>
          <w:szCs w:val="24"/>
        </w:rPr>
        <w:t xml:space="preserve">the </w:t>
      </w:r>
      <w:r w:rsidR="004E5283">
        <w:rPr>
          <w:rFonts w:ascii="Times New Roman" w:hAnsi="Times New Roman"/>
          <w:sz w:val="24"/>
          <w:szCs w:val="24"/>
        </w:rPr>
        <w:t>three main program activities</w:t>
      </w:r>
      <w:r w:rsidR="008E4ED8">
        <w:rPr>
          <w:rFonts w:ascii="Times New Roman" w:hAnsi="Times New Roman"/>
          <w:sz w:val="24"/>
          <w:szCs w:val="24"/>
        </w:rPr>
        <w:t xml:space="preserve"> that </w:t>
      </w:r>
      <w:r w:rsidR="004E5283">
        <w:rPr>
          <w:rFonts w:ascii="Times New Roman" w:hAnsi="Times New Roman"/>
          <w:sz w:val="24"/>
          <w:szCs w:val="24"/>
        </w:rPr>
        <w:t>exist within ImCal: Administration, Behavioral Health</w:t>
      </w:r>
      <w:r w:rsidR="00647EF7">
        <w:rPr>
          <w:rFonts w:ascii="Times New Roman" w:hAnsi="Times New Roman"/>
          <w:sz w:val="24"/>
          <w:szCs w:val="24"/>
        </w:rPr>
        <w:t>,</w:t>
      </w:r>
      <w:r w:rsidR="004E5283">
        <w:rPr>
          <w:rFonts w:ascii="Times New Roman" w:hAnsi="Times New Roman"/>
          <w:sz w:val="24"/>
          <w:szCs w:val="24"/>
        </w:rPr>
        <w:t xml:space="preserve"> and Developmental Disabilities</w:t>
      </w:r>
      <w:r w:rsidR="00647EF7">
        <w:rPr>
          <w:rFonts w:ascii="Times New Roman" w:hAnsi="Times New Roman"/>
          <w:sz w:val="24"/>
          <w:szCs w:val="24"/>
        </w:rPr>
        <w:t xml:space="preserve">.  It also includes </w:t>
      </w:r>
      <w:r w:rsidR="008E4ED8">
        <w:rPr>
          <w:rFonts w:ascii="Times New Roman" w:hAnsi="Times New Roman"/>
          <w:sz w:val="24"/>
          <w:szCs w:val="24"/>
        </w:rPr>
        <w:t>a breakdown of the funds</w:t>
      </w:r>
      <w:r w:rsidR="00954280">
        <w:rPr>
          <w:rFonts w:ascii="Times New Roman" w:hAnsi="Times New Roman"/>
          <w:sz w:val="24"/>
          <w:szCs w:val="24"/>
        </w:rPr>
        <w:t xml:space="preserve"> associated within each </w:t>
      </w:r>
      <w:r w:rsidR="00647EF7">
        <w:rPr>
          <w:rFonts w:ascii="Times New Roman" w:hAnsi="Times New Roman"/>
          <w:sz w:val="24"/>
          <w:szCs w:val="24"/>
        </w:rPr>
        <w:t>program.</w:t>
      </w:r>
      <w:r w:rsidR="008E4ED8">
        <w:rPr>
          <w:rFonts w:ascii="Times New Roman" w:hAnsi="Times New Roman"/>
          <w:sz w:val="24"/>
          <w:szCs w:val="24"/>
        </w:rPr>
        <w:t xml:space="preserve"> </w:t>
      </w:r>
      <w:r w:rsidR="0033405D">
        <w:rPr>
          <w:rFonts w:ascii="Times New Roman" w:hAnsi="Times New Roman"/>
          <w:sz w:val="24"/>
          <w:szCs w:val="24"/>
        </w:rPr>
        <w:t xml:space="preserve"> </w:t>
      </w:r>
    </w:p>
    <w:p w:rsidR="00647EF7" w:rsidRDefault="00647EF7" w:rsidP="0067222C">
      <w:pPr>
        <w:pStyle w:val="ListParagraph"/>
        <w:ind w:left="2160"/>
        <w:rPr>
          <w:rFonts w:ascii="Times New Roman" w:hAnsi="Times New Roman"/>
          <w:sz w:val="24"/>
          <w:szCs w:val="24"/>
        </w:rPr>
      </w:pPr>
    </w:p>
    <w:p w:rsidR="00AE14FC" w:rsidRDefault="0076051A" w:rsidP="0067222C">
      <w:pPr>
        <w:pStyle w:val="ListParagraph"/>
        <w:ind w:left="2160"/>
        <w:rPr>
          <w:rFonts w:ascii="Times New Roman" w:hAnsi="Times New Roman"/>
          <w:sz w:val="24"/>
          <w:szCs w:val="24"/>
        </w:rPr>
      </w:pPr>
      <w:r>
        <w:rPr>
          <w:rFonts w:ascii="Times New Roman" w:hAnsi="Times New Roman"/>
          <w:sz w:val="24"/>
          <w:szCs w:val="24"/>
        </w:rPr>
        <w:t xml:space="preserve">Paul Duguid explained the breakdown </w:t>
      </w:r>
      <w:r w:rsidR="00954280">
        <w:rPr>
          <w:rFonts w:ascii="Times New Roman" w:hAnsi="Times New Roman"/>
          <w:sz w:val="24"/>
          <w:szCs w:val="24"/>
        </w:rPr>
        <w:t>of</w:t>
      </w:r>
      <w:r>
        <w:rPr>
          <w:rFonts w:ascii="Times New Roman" w:hAnsi="Times New Roman"/>
          <w:sz w:val="24"/>
          <w:szCs w:val="24"/>
        </w:rPr>
        <w:t xml:space="preserve"> budget and </w:t>
      </w:r>
      <w:r w:rsidR="00647EF7">
        <w:rPr>
          <w:rFonts w:ascii="Times New Roman" w:hAnsi="Times New Roman"/>
          <w:sz w:val="24"/>
          <w:szCs w:val="24"/>
        </w:rPr>
        <w:t xml:space="preserve">the </w:t>
      </w:r>
      <w:r w:rsidR="00954280">
        <w:rPr>
          <w:rFonts w:ascii="Times New Roman" w:hAnsi="Times New Roman"/>
          <w:sz w:val="24"/>
          <w:szCs w:val="24"/>
        </w:rPr>
        <w:t>budget document in detail.</w:t>
      </w:r>
      <w:r>
        <w:rPr>
          <w:rFonts w:ascii="Times New Roman" w:hAnsi="Times New Roman"/>
          <w:sz w:val="24"/>
          <w:szCs w:val="24"/>
        </w:rPr>
        <w:t xml:space="preserve"> </w:t>
      </w:r>
      <w:r w:rsidR="00D42AA9">
        <w:rPr>
          <w:rFonts w:ascii="Times New Roman" w:hAnsi="Times New Roman"/>
          <w:sz w:val="24"/>
          <w:szCs w:val="24"/>
        </w:rPr>
        <w:t>The document provided a breakdown of the t</w:t>
      </w:r>
      <w:r w:rsidR="00647EF7">
        <w:rPr>
          <w:rFonts w:ascii="Times New Roman" w:hAnsi="Times New Roman"/>
          <w:sz w:val="24"/>
          <w:szCs w:val="24"/>
        </w:rPr>
        <w:t xml:space="preserve">ypes of expenditures associated </w:t>
      </w:r>
      <w:r w:rsidR="00D42AA9">
        <w:rPr>
          <w:rFonts w:ascii="Times New Roman" w:hAnsi="Times New Roman"/>
          <w:sz w:val="24"/>
          <w:szCs w:val="24"/>
        </w:rPr>
        <w:t xml:space="preserve">with each “unit” or “facility” within ImCal HSA. </w:t>
      </w:r>
      <w:r w:rsidR="00647EF7">
        <w:rPr>
          <w:rFonts w:ascii="Times New Roman" w:hAnsi="Times New Roman"/>
          <w:sz w:val="24"/>
          <w:szCs w:val="24"/>
        </w:rPr>
        <w:t xml:space="preserve"> </w:t>
      </w:r>
      <w:r w:rsidR="00D42AA9">
        <w:rPr>
          <w:rFonts w:ascii="Times New Roman" w:hAnsi="Times New Roman"/>
          <w:sz w:val="24"/>
          <w:szCs w:val="24"/>
        </w:rPr>
        <w:t xml:space="preserve">He further explained </w:t>
      </w:r>
      <w:r w:rsidR="00647EF7">
        <w:rPr>
          <w:rFonts w:ascii="Times New Roman" w:hAnsi="Times New Roman"/>
          <w:sz w:val="24"/>
          <w:szCs w:val="24"/>
        </w:rPr>
        <w:t xml:space="preserve">that </w:t>
      </w:r>
      <w:r w:rsidR="00D42AA9">
        <w:rPr>
          <w:rFonts w:ascii="Times New Roman" w:hAnsi="Times New Roman"/>
          <w:sz w:val="24"/>
          <w:szCs w:val="24"/>
        </w:rPr>
        <w:t xml:space="preserve">the </w:t>
      </w:r>
      <w:r w:rsidR="00647EF7">
        <w:rPr>
          <w:rFonts w:ascii="Times New Roman" w:hAnsi="Times New Roman"/>
          <w:sz w:val="24"/>
          <w:szCs w:val="24"/>
        </w:rPr>
        <w:t xml:space="preserve">document has been expanded </w:t>
      </w:r>
      <w:r w:rsidR="00D42AA9">
        <w:rPr>
          <w:rFonts w:ascii="Times New Roman" w:hAnsi="Times New Roman"/>
          <w:sz w:val="24"/>
          <w:szCs w:val="24"/>
        </w:rPr>
        <w:t xml:space="preserve">to include revenue forecasting. </w:t>
      </w:r>
      <w:r w:rsidR="00647EF7">
        <w:rPr>
          <w:rFonts w:ascii="Times New Roman" w:hAnsi="Times New Roman"/>
          <w:sz w:val="24"/>
          <w:szCs w:val="24"/>
        </w:rPr>
        <w:t xml:space="preserve"> </w:t>
      </w:r>
      <w:r w:rsidR="00D42AA9">
        <w:rPr>
          <w:rFonts w:ascii="Times New Roman" w:hAnsi="Times New Roman"/>
          <w:sz w:val="24"/>
          <w:szCs w:val="24"/>
        </w:rPr>
        <w:t xml:space="preserve">Fiscal staff </w:t>
      </w:r>
      <w:r w:rsidR="00AE14FC">
        <w:rPr>
          <w:rFonts w:ascii="Times New Roman" w:hAnsi="Times New Roman"/>
          <w:sz w:val="24"/>
          <w:szCs w:val="24"/>
        </w:rPr>
        <w:t>is</w:t>
      </w:r>
      <w:r w:rsidR="00D42AA9">
        <w:rPr>
          <w:rFonts w:ascii="Times New Roman" w:hAnsi="Times New Roman"/>
          <w:sz w:val="24"/>
          <w:szCs w:val="24"/>
        </w:rPr>
        <w:t xml:space="preserve"> working with DHH, Medicaid and the Billing Unit to generate those numbers. </w:t>
      </w:r>
      <w:r w:rsidR="00AE14FC">
        <w:rPr>
          <w:rFonts w:ascii="Times New Roman" w:hAnsi="Times New Roman"/>
          <w:sz w:val="24"/>
          <w:szCs w:val="24"/>
        </w:rPr>
        <w:t xml:space="preserve">Paul requested that instead of monthly expenditure reports, he be allowed to provide a report in July and December with the level of detail the board has requested.  The board decided to take time to review the request before making a decision. </w:t>
      </w:r>
    </w:p>
    <w:p w:rsidR="00AE14FC" w:rsidRDefault="00AE14FC" w:rsidP="00A436C0">
      <w:pPr>
        <w:pStyle w:val="ListParagraph"/>
        <w:ind w:left="2160"/>
        <w:rPr>
          <w:rFonts w:ascii="Times New Roman" w:hAnsi="Times New Roman"/>
          <w:sz w:val="24"/>
          <w:szCs w:val="24"/>
        </w:rPr>
      </w:pPr>
    </w:p>
    <w:p w:rsidR="00BB34DC" w:rsidRDefault="00BB34DC" w:rsidP="00A436C0">
      <w:pPr>
        <w:pStyle w:val="ListParagraph"/>
        <w:ind w:left="2160"/>
        <w:rPr>
          <w:rFonts w:ascii="Times New Roman" w:hAnsi="Times New Roman"/>
          <w:sz w:val="24"/>
          <w:szCs w:val="24"/>
        </w:rPr>
      </w:pPr>
      <w:r>
        <w:rPr>
          <w:rFonts w:ascii="Times New Roman" w:hAnsi="Times New Roman"/>
          <w:sz w:val="24"/>
          <w:szCs w:val="24"/>
        </w:rPr>
        <w:t xml:space="preserve">Tanya clarified </w:t>
      </w:r>
      <w:r w:rsidR="00AE14FC">
        <w:rPr>
          <w:rFonts w:ascii="Times New Roman" w:hAnsi="Times New Roman"/>
          <w:sz w:val="24"/>
          <w:szCs w:val="24"/>
        </w:rPr>
        <w:t xml:space="preserve">that </w:t>
      </w:r>
      <w:r>
        <w:rPr>
          <w:rFonts w:ascii="Times New Roman" w:hAnsi="Times New Roman"/>
          <w:sz w:val="24"/>
          <w:szCs w:val="24"/>
        </w:rPr>
        <w:t xml:space="preserve">the costs shown </w:t>
      </w:r>
      <w:r w:rsidR="00310443">
        <w:rPr>
          <w:rFonts w:ascii="Times New Roman" w:hAnsi="Times New Roman"/>
          <w:sz w:val="24"/>
          <w:szCs w:val="24"/>
        </w:rPr>
        <w:t>for Briscoe are for maintenance</w:t>
      </w:r>
      <w:r w:rsidR="00AE14FC">
        <w:rPr>
          <w:rFonts w:ascii="Times New Roman" w:hAnsi="Times New Roman"/>
          <w:sz w:val="24"/>
          <w:szCs w:val="24"/>
        </w:rPr>
        <w:t xml:space="preserve"> and</w:t>
      </w:r>
      <w:r w:rsidR="00EE233C">
        <w:rPr>
          <w:rFonts w:ascii="Times New Roman" w:hAnsi="Times New Roman"/>
          <w:sz w:val="24"/>
          <w:szCs w:val="24"/>
        </w:rPr>
        <w:t xml:space="preserve"> utilities</w:t>
      </w:r>
      <w:proofErr w:type="gramStart"/>
      <w:r w:rsidR="00AE14FC">
        <w:rPr>
          <w:rFonts w:ascii="Times New Roman" w:hAnsi="Times New Roman"/>
          <w:sz w:val="24"/>
          <w:szCs w:val="24"/>
        </w:rPr>
        <w:t xml:space="preserve">, </w:t>
      </w:r>
      <w:r w:rsidR="00310443">
        <w:rPr>
          <w:rFonts w:ascii="Times New Roman" w:hAnsi="Times New Roman"/>
          <w:sz w:val="24"/>
          <w:szCs w:val="24"/>
        </w:rPr>
        <w:t xml:space="preserve"> not</w:t>
      </w:r>
      <w:proofErr w:type="gramEnd"/>
      <w:r w:rsidR="00310443">
        <w:rPr>
          <w:rFonts w:ascii="Times New Roman" w:hAnsi="Times New Roman"/>
          <w:sz w:val="24"/>
          <w:szCs w:val="24"/>
        </w:rPr>
        <w:t xml:space="preserve"> for the</w:t>
      </w:r>
      <w:r>
        <w:rPr>
          <w:rFonts w:ascii="Times New Roman" w:hAnsi="Times New Roman"/>
          <w:sz w:val="24"/>
          <w:szCs w:val="24"/>
        </w:rPr>
        <w:t xml:space="preserve"> </w:t>
      </w:r>
      <w:r w:rsidR="00310443">
        <w:rPr>
          <w:rFonts w:ascii="Times New Roman" w:hAnsi="Times New Roman"/>
          <w:sz w:val="24"/>
          <w:szCs w:val="24"/>
        </w:rPr>
        <w:t xml:space="preserve">provision of services. All services </w:t>
      </w:r>
      <w:r>
        <w:rPr>
          <w:rFonts w:ascii="Times New Roman" w:hAnsi="Times New Roman"/>
          <w:sz w:val="24"/>
          <w:szCs w:val="24"/>
        </w:rPr>
        <w:t>are paid through</w:t>
      </w:r>
      <w:r w:rsidR="00AE14FC">
        <w:rPr>
          <w:rFonts w:ascii="Times New Roman" w:hAnsi="Times New Roman"/>
          <w:sz w:val="24"/>
          <w:szCs w:val="24"/>
        </w:rPr>
        <w:t xml:space="preserve"> the</w:t>
      </w:r>
      <w:r>
        <w:rPr>
          <w:rFonts w:ascii="Times New Roman" w:hAnsi="Times New Roman"/>
          <w:sz w:val="24"/>
          <w:szCs w:val="24"/>
        </w:rPr>
        <w:t xml:space="preserve"> contract budget. </w:t>
      </w:r>
    </w:p>
    <w:p w:rsidR="007F0A1C" w:rsidRPr="00CE64C3" w:rsidRDefault="007F0A1C" w:rsidP="004027C5">
      <w:pPr>
        <w:pStyle w:val="ListParagraph"/>
        <w:ind w:left="3600"/>
        <w:rPr>
          <w:rFonts w:ascii="Times New Roman" w:hAnsi="Times New Roman"/>
          <w:sz w:val="24"/>
          <w:szCs w:val="24"/>
        </w:rPr>
      </w:pPr>
    </w:p>
    <w:p w:rsidR="00993065" w:rsidRDefault="00A57DAC" w:rsidP="00993065">
      <w:pPr>
        <w:pStyle w:val="ListParagraph"/>
        <w:numPr>
          <w:ilvl w:val="0"/>
          <w:numId w:val="28"/>
        </w:numPr>
        <w:rPr>
          <w:rFonts w:ascii="Times New Roman" w:hAnsi="Times New Roman"/>
          <w:sz w:val="28"/>
          <w:szCs w:val="28"/>
        </w:rPr>
      </w:pPr>
      <w:r>
        <w:rPr>
          <w:rFonts w:ascii="Times New Roman" w:hAnsi="Times New Roman"/>
          <w:sz w:val="28"/>
          <w:szCs w:val="28"/>
        </w:rPr>
        <w:t>Pharmacy Services</w:t>
      </w:r>
    </w:p>
    <w:p w:rsidR="005F2D3C" w:rsidRDefault="00D86FFB" w:rsidP="00A436C0">
      <w:pPr>
        <w:pStyle w:val="ListParagraph"/>
        <w:ind w:left="2160"/>
        <w:rPr>
          <w:rFonts w:ascii="Times New Roman" w:hAnsi="Times New Roman"/>
          <w:sz w:val="24"/>
          <w:szCs w:val="24"/>
        </w:rPr>
      </w:pPr>
      <w:r>
        <w:rPr>
          <w:rFonts w:ascii="Times New Roman" w:hAnsi="Times New Roman"/>
          <w:sz w:val="24"/>
          <w:szCs w:val="24"/>
        </w:rPr>
        <w:t>In terms of cost-saving measures, Tanya announced</w:t>
      </w:r>
      <w:r w:rsidR="00467A97">
        <w:rPr>
          <w:rFonts w:ascii="Times New Roman" w:hAnsi="Times New Roman"/>
          <w:sz w:val="24"/>
          <w:szCs w:val="24"/>
        </w:rPr>
        <w:t xml:space="preserve"> that plans are in motion to privatize the Pharmacy.  She</w:t>
      </w:r>
      <w:r>
        <w:rPr>
          <w:rFonts w:ascii="Times New Roman" w:hAnsi="Times New Roman"/>
          <w:sz w:val="24"/>
          <w:szCs w:val="24"/>
        </w:rPr>
        <w:t xml:space="preserve"> presented the </w:t>
      </w:r>
      <w:r w:rsidR="004A14A4">
        <w:rPr>
          <w:rFonts w:ascii="Times New Roman" w:hAnsi="Times New Roman"/>
          <w:sz w:val="24"/>
          <w:szCs w:val="24"/>
        </w:rPr>
        <w:t>Board with a letter she submitted to</w:t>
      </w:r>
      <w:r>
        <w:rPr>
          <w:rFonts w:ascii="Times New Roman" w:hAnsi="Times New Roman"/>
          <w:sz w:val="24"/>
          <w:szCs w:val="24"/>
        </w:rPr>
        <w:t xml:space="preserve"> Civil Service</w:t>
      </w:r>
      <w:r w:rsidR="00303FE5">
        <w:rPr>
          <w:rFonts w:ascii="Times New Roman" w:hAnsi="Times New Roman"/>
          <w:sz w:val="24"/>
          <w:szCs w:val="24"/>
        </w:rPr>
        <w:t xml:space="preserve"> requesting to proceed with privatization process. </w:t>
      </w:r>
    </w:p>
    <w:p w:rsidR="00A436C0" w:rsidRDefault="00A436C0" w:rsidP="00A436C0">
      <w:pPr>
        <w:pStyle w:val="ListParagraph"/>
        <w:ind w:left="2160"/>
        <w:rPr>
          <w:rFonts w:ascii="Times New Roman" w:hAnsi="Times New Roman"/>
          <w:sz w:val="24"/>
          <w:szCs w:val="24"/>
        </w:rPr>
      </w:pPr>
    </w:p>
    <w:p w:rsidR="001F4003" w:rsidRDefault="004207B1" w:rsidP="00A436C0">
      <w:pPr>
        <w:pStyle w:val="ListParagraph"/>
        <w:ind w:left="2160"/>
        <w:rPr>
          <w:rFonts w:ascii="Times New Roman" w:hAnsi="Times New Roman"/>
          <w:sz w:val="24"/>
          <w:szCs w:val="24"/>
        </w:rPr>
      </w:pPr>
      <w:r>
        <w:rPr>
          <w:rFonts w:ascii="Times New Roman" w:hAnsi="Times New Roman"/>
          <w:sz w:val="24"/>
          <w:szCs w:val="24"/>
        </w:rPr>
        <w:t>Tanya provided a bit of h</w:t>
      </w:r>
      <w:r w:rsidR="004A14A4">
        <w:rPr>
          <w:rFonts w:ascii="Times New Roman" w:hAnsi="Times New Roman"/>
          <w:sz w:val="24"/>
          <w:szCs w:val="24"/>
        </w:rPr>
        <w:t>istory</w:t>
      </w:r>
      <w:r>
        <w:rPr>
          <w:rFonts w:ascii="Times New Roman" w:hAnsi="Times New Roman"/>
          <w:sz w:val="24"/>
          <w:szCs w:val="24"/>
        </w:rPr>
        <w:t xml:space="preserve"> regarding</w:t>
      </w:r>
      <w:r w:rsidR="00E70C26">
        <w:rPr>
          <w:rFonts w:ascii="Times New Roman" w:hAnsi="Times New Roman"/>
          <w:sz w:val="24"/>
          <w:szCs w:val="24"/>
        </w:rPr>
        <w:t xml:space="preserve"> Pharmacy services:</w:t>
      </w:r>
      <w:r w:rsidR="004A14A4">
        <w:rPr>
          <w:rFonts w:ascii="Times New Roman" w:hAnsi="Times New Roman"/>
          <w:sz w:val="24"/>
          <w:szCs w:val="24"/>
        </w:rPr>
        <w:t xml:space="preserve"> </w:t>
      </w:r>
      <w:r w:rsidR="00467A97">
        <w:rPr>
          <w:rFonts w:ascii="Times New Roman" w:hAnsi="Times New Roman"/>
          <w:sz w:val="24"/>
          <w:szCs w:val="24"/>
        </w:rPr>
        <w:t xml:space="preserve"> </w:t>
      </w:r>
      <w:r w:rsidR="00954280">
        <w:rPr>
          <w:rFonts w:ascii="Times New Roman" w:hAnsi="Times New Roman"/>
          <w:sz w:val="24"/>
          <w:szCs w:val="24"/>
        </w:rPr>
        <w:t>In-house</w:t>
      </w:r>
      <w:r w:rsidR="00E70C26">
        <w:rPr>
          <w:rFonts w:ascii="Times New Roman" w:hAnsi="Times New Roman"/>
          <w:sz w:val="24"/>
          <w:szCs w:val="24"/>
        </w:rPr>
        <w:t xml:space="preserve"> </w:t>
      </w:r>
      <w:r w:rsidR="004A14A4">
        <w:rPr>
          <w:rFonts w:ascii="Times New Roman" w:hAnsi="Times New Roman"/>
          <w:sz w:val="24"/>
          <w:szCs w:val="24"/>
        </w:rPr>
        <w:t xml:space="preserve">Pharmacy services once existed </w:t>
      </w:r>
      <w:r w:rsidR="00467A97">
        <w:rPr>
          <w:rFonts w:ascii="Times New Roman" w:hAnsi="Times New Roman"/>
          <w:sz w:val="24"/>
          <w:szCs w:val="24"/>
        </w:rPr>
        <w:t xml:space="preserve">within the </w:t>
      </w:r>
      <w:r w:rsidR="004A14A4">
        <w:rPr>
          <w:rFonts w:ascii="Times New Roman" w:hAnsi="Times New Roman"/>
          <w:sz w:val="24"/>
          <w:szCs w:val="24"/>
        </w:rPr>
        <w:t>clinic</w:t>
      </w:r>
      <w:r w:rsidR="001F4003">
        <w:rPr>
          <w:rFonts w:ascii="Times New Roman" w:hAnsi="Times New Roman"/>
          <w:sz w:val="24"/>
          <w:szCs w:val="24"/>
        </w:rPr>
        <w:t xml:space="preserve"> with two pharmacists and other staff support.  </w:t>
      </w:r>
      <w:r w:rsidR="004A14A4">
        <w:rPr>
          <w:rFonts w:ascii="Times New Roman" w:hAnsi="Times New Roman"/>
          <w:sz w:val="24"/>
          <w:szCs w:val="24"/>
        </w:rPr>
        <w:t xml:space="preserve">  In 2011</w:t>
      </w:r>
      <w:r w:rsidR="00BB10C1">
        <w:rPr>
          <w:rFonts w:ascii="Times New Roman" w:hAnsi="Times New Roman"/>
          <w:sz w:val="24"/>
          <w:szCs w:val="24"/>
        </w:rPr>
        <w:t xml:space="preserve">, </w:t>
      </w:r>
      <w:r w:rsidR="001F4003">
        <w:rPr>
          <w:rFonts w:ascii="Times New Roman" w:hAnsi="Times New Roman"/>
          <w:sz w:val="24"/>
          <w:szCs w:val="24"/>
        </w:rPr>
        <w:t xml:space="preserve">the </w:t>
      </w:r>
      <w:r w:rsidR="00BB10C1">
        <w:rPr>
          <w:rFonts w:ascii="Times New Roman" w:hAnsi="Times New Roman"/>
          <w:sz w:val="24"/>
          <w:szCs w:val="24"/>
        </w:rPr>
        <w:t>Office of Behavioral Health</w:t>
      </w:r>
      <w:r w:rsidR="004A14A4">
        <w:rPr>
          <w:rFonts w:ascii="Times New Roman" w:hAnsi="Times New Roman"/>
          <w:sz w:val="24"/>
          <w:szCs w:val="24"/>
        </w:rPr>
        <w:t xml:space="preserve"> decided to centralize </w:t>
      </w:r>
      <w:r w:rsidR="001B7BBC">
        <w:rPr>
          <w:rFonts w:ascii="Times New Roman" w:hAnsi="Times New Roman"/>
          <w:sz w:val="24"/>
          <w:szCs w:val="24"/>
        </w:rPr>
        <w:t xml:space="preserve">Pharmacy services </w:t>
      </w:r>
      <w:r w:rsidR="001F4003">
        <w:rPr>
          <w:rFonts w:ascii="Times New Roman" w:hAnsi="Times New Roman"/>
          <w:sz w:val="24"/>
          <w:szCs w:val="24"/>
        </w:rPr>
        <w:t xml:space="preserve">and contracted with a private entity.  That resulted in the closure of the clinic fully-operational Pharmacy and the lay-off of the clinic’s Pharmacists.  All meds for the indigent population are not filled out of a centralized Pharmacy in Shreveport, </w:t>
      </w:r>
      <w:r w:rsidR="001F4003">
        <w:rPr>
          <w:rFonts w:ascii="Times New Roman" w:hAnsi="Times New Roman"/>
          <w:sz w:val="24"/>
          <w:szCs w:val="24"/>
        </w:rPr>
        <w:lastRenderedPageBreak/>
        <w:t>Louisiana.  While this centralization did provide cost savings, it also caused larger issues when clients did not receive their meds in a timely manner.</w:t>
      </w:r>
    </w:p>
    <w:p w:rsidR="001F4003" w:rsidRDefault="001F4003" w:rsidP="00A436C0">
      <w:pPr>
        <w:pStyle w:val="ListParagraph"/>
        <w:ind w:left="2160"/>
        <w:rPr>
          <w:rFonts w:ascii="Times New Roman" w:hAnsi="Times New Roman"/>
          <w:sz w:val="24"/>
          <w:szCs w:val="24"/>
        </w:rPr>
      </w:pPr>
    </w:p>
    <w:p w:rsidR="00662F07" w:rsidRDefault="00D669F1" w:rsidP="001F4003">
      <w:pPr>
        <w:pStyle w:val="ListParagraph"/>
        <w:ind w:left="2160"/>
        <w:rPr>
          <w:rFonts w:ascii="Times New Roman" w:hAnsi="Times New Roman"/>
          <w:sz w:val="24"/>
          <w:szCs w:val="24"/>
        </w:rPr>
      </w:pPr>
      <w:r>
        <w:rPr>
          <w:rFonts w:ascii="Times New Roman" w:hAnsi="Times New Roman"/>
          <w:sz w:val="24"/>
          <w:szCs w:val="24"/>
        </w:rPr>
        <w:t>ImCal HSA is in process of contracting with Quality of Life (</w:t>
      </w:r>
      <w:proofErr w:type="spellStart"/>
      <w:r>
        <w:rPr>
          <w:rFonts w:ascii="Times New Roman" w:hAnsi="Times New Roman"/>
          <w:sz w:val="24"/>
          <w:szCs w:val="24"/>
        </w:rPr>
        <w:t>QoL</w:t>
      </w:r>
      <w:proofErr w:type="spellEnd"/>
      <w:r>
        <w:rPr>
          <w:rFonts w:ascii="Times New Roman" w:hAnsi="Times New Roman"/>
          <w:sz w:val="24"/>
          <w:szCs w:val="24"/>
        </w:rPr>
        <w:t xml:space="preserve">) to begin an on-site Pharmacy within </w:t>
      </w:r>
      <w:r w:rsidR="00CB6839">
        <w:rPr>
          <w:rFonts w:ascii="Times New Roman" w:hAnsi="Times New Roman"/>
          <w:sz w:val="24"/>
          <w:szCs w:val="24"/>
        </w:rPr>
        <w:t>the</w:t>
      </w:r>
      <w:r>
        <w:rPr>
          <w:rFonts w:ascii="Times New Roman" w:hAnsi="Times New Roman"/>
          <w:sz w:val="24"/>
          <w:szCs w:val="24"/>
        </w:rPr>
        <w:t xml:space="preserve"> LCBHC</w:t>
      </w:r>
      <w:r w:rsidR="00CB6839">
        <w:rPr>
          <w:rFonts w:ascii="Times New Roman" w:hAnsi="Times New Roman"/>
          <w:sz w:val="24"/>
          <w:szCs w:val="24"/>
        </w:rPr>
        <w:t xml:space="preserve"> (Lake Charles)</w:t>
      </w:r>
      <w:r>
        <w:rPr>
          <w:rFonts w:ascii="Times New Roman" w:hAnsi="Times New Roman"/>
          <w:sz w:val="24"/>
          <w:szCs w:val="24"/>
        </w:rPr>
        <w:t xml:space="preserve">. </w:t>
      </w:r>
      <w:r w:rsidR="001F4003">
        <w:rPr>
          <w:rFonts w:ascii="Times New Roman" w:hAnsi="Times New Roman"/>
          <w:sz w:val="24"/>
          <w:szCs w:val="24"/>
        </w:rPr>
        <w:t>T</w:t>
      </w:r>
      <w:r w:rsidR="00662F07">
        <w:rPr>
          <w:rFonts w:ascii="Times New Roman" w:hAnsi="Times New Roman"/>
          <w:sz w:val="24"/>
          <w:szCs w:val="24"/>
        </w:rPr>
        <w:t xml:space="preserve">anya assured these new services will allow prescriptions to be filled </w:t>
      </w:r>
      <w:r w:rsidR="00FE1519">
        <w:rPr>
          <w:rFonts w:ascii="Times New Roman" w:hAnsi="Times New Roman"/>
          <w:sz w:val="24"/>
          <w:szCs w:val="24"/>
        </w:rPr>
        <w:t>for L</w:t>
      </w:r>
      <w:r w:rsidR="00CB6839">
        <w:rPr>
          <w:rFonts w:ascii="Times New Roman" w:hAnsi="Times New Roman"/>
          <w:sz w:val="24"/>
          <w:szCs w:val="24"/>
        </w:rPr>
        <w:t xml:space="preserve">ake </w:t>
      </w:r>
      <w:r w:rsidR="00FE1519">
        <w:rPr>
          <w:rFonts w:ascii="Times New Roman" w:hAnsi="Times New Roman"/>
          <w:sz w:val="24"/>
          <w:szCs w:val="24"/>
        </w:rPr>
        <w:t>C</w:t>
      </w:r>
      <w:r w:rsidR="00CB6839">
        <w:rPr>
          <w:rFonts w:ascii="Times New Roman" w:hAnsi="Times New Roman"/>
          <w:sz w:val="24"/>
          <w:szCs w:val="24"/>
        </w:rPr>
        <w:t>harles</w:t>
      </w:r>
      <w:r w:rsidR="00FE1519">
        <w:rPr>
          <w:rFonts w:ascii="Times New Roman" w:hAnsi="Times New Roman"/>
          <w:sz w:val="24"/>
          <w:szCs w:val="24"/>
        </w:rPr>
        <w:t xml:space="preserve"> clients on same day as doctor visit </w:t>
      </w:r>
      <w:r w:rsidR="00662F07">
        <w:rPr>
          <w:rFonts w:ascii="Times New Roman" w:hAnsi="Times New Roman"/>
          <w:sz w:val="24"/>
          <w:szCs w:val="24"/>
        </w:rPr>
        <w:t>and delivered to BBHC</w:t>
      </w:r>
      <w:r w:rsidR="00CB6839">
        <w:rPr>
          <w:rFonts w:ascii="Times New Roman" w:hAnsi="Times New Roman"/>
          <w:sz w:val="24"/>
          <w:szCs w:val="24"/>
        </w:rPr>
        <w:t xml:space="preserve"> (Beauregard)</w:t>
      </w:r>
      <w:r w:rsidR="00662F07">
        <w:rPr>
          <w:rFonts w:ascii="Times New Roman" w:hAnsi="Times New Roman"/>
          <w:sz w:val="24"/>
          <w:szCs w:val="24"/>
        </w:rPr>
        <w:t xml:space="preserve"> &amp; ABHC</w:t>
      </w:r>
      <w:r w:rsidR="00CB6839">
        <w:rPr>
          <w:rFonts w:ascii="Times New Roman" w:hAnsi="Times New Roman"/>
          <w:sz w:val="24"/>
          <w:szCs w:val="24"/>
        </w:rPr>
        <w:t xml:space="preserve"> (Allen) </w:t>
      </w:r>
      <w:r w:rsidR="00662F07">
        <w:rPr>
          <w:rFonts w:ascii="Times New Roman" w:hAnsi="Times New Roman"/>
          <w:sz w:val="24"/>
          <w:szCs w:val="24"/>
        </w:rPr>
        <w:t>within 24-48 h</w:t>
      </w:r>
      <w:r w:rsidR="00FE1519">
        <w:rPr>
          <w:rFonts w:ascii="Times New Roman" w:hAnsi="Times New Roman"/>
          <w:sz w:val="24"/>
          <w:szCs w:val="24"/>
        </w:rPr>
        <w:t>ou</w:t>
      </w:r>
      <w:r w:rsidR="00662F07">
        <w:rPr>
          <w:rFonts w:ascii="Times New Roman" w:hAnsi="Times New Roman"/>
          <w:sz w:val="24"/>
          <w:szCs w:val="24"/>
        </w:rPr>
        <w:t>rs</w:t>
      </w:r>
      <w:r w:rsidR="00FE1519">
        <w:rPr>
          <w:rFonts w:ascii="Times New Roman" w:hAnsi="Times New Roman"/>
          <w:sz w:val="24"/>
          <w:szCs w:val="24"/>
        </w:rPr>
        <w:t>, instead of 3 to 14 days which is current method</w:t>
      </w:r>
      <w:r w:rsidR="00662F07">
        <w:rPr>
          <w:rFonts w:ascii="Times New Roman" w:hAnsi="Times New Roman"/>
          <w:sz w:val="24"/>
          <w:szCs w:val="24"/>
        </w:rPr>
        <w:t>.</w:t>
      </w:r>
    </w:p>
    <w:p w:rsidR="00662F07" w:rsidRDefault="00662F07" w:rsidP="005F2D3C">
      <w:pPr>
        <w:pStyle w:val="ListParagraph"/>
        <w:ind w:left="2520"/>
        <w:rPr>
          <w:rFonts w:ascii="Times New Roman" w:hAnsi="Times New Roman"/>
          <w:sz w:val="24"/>
          <w:szCs w:val="24"/>
        </w:rPr>
      </w:pPr>
    </w:p>
    <w:p w:rsidR="00A57DAC" w:rsidRDefault="00A57DAC" w:rsidP="00993065">
      <w:pPr>
        <w:pStyle w:val="ListParagraph"/>
        <w:numPr>
          <w:ilvl w:val="0"/>
          <w:numId w:val="28"/>
        </w:numPr>
        <w:rPr>
          <w:rFonts w:ascii="Times New Roman" w:hAnsi="Times New Roman"/>
          <w:sz w:val="28"/>
          <w:szCs w:val="28"/>
        </w:rPr>
      </w:pPr>
      <w:r>
        <w:rPr>
          <w:rFonts w:ascii="Times New Roman" w:hAnsi="Times New Roman"/>
          <w:sz w:val="28"/>
          <w:szCs w:val="28"/>
        </w:rPr>
        <w:t>Contract Season</w:t>
      </w:r>
    </w:p>
    <w:p w:rsidR="00CB6839" w:rsidRDefault="001E10B7" w:rsidP="00CB6839">
      <w:pPr>
        <w:pStyle w:val="ListParagraph"/>
        <w:ind w:left="2160"/>
        <w:rPr>
          <w:rFonts w:ascii="Times New Roman" w:hAnsi="Times New Roman"/>
          <w:sz w:val="24"/>
          <w:szCs w:val="24"/>
        </w:rPr>
      </w:pPr>
      <w:r>
        <w:rPr>
          <w:rFonts w:ascii="Times New Roman" w:hAnsi="Times New Roman"/>
          <w:sz w:val="24"/>
          <w:szCs w:val="24"/>
        </w:rPr>
        <w:t>ImCal will now be handling all of their own contracts. This is the time of year when</w:t>
      </w:r>
      <w:r w:rsidR="00CB6839">
        <w:rPr>
          <w:rFonts w:ascii="Times New Roman" w:hAnsi="Times New Roman"/>
          <w:sz w:val="24"/>
          <w:szCs w:val="24"/>
        </w:rPr>
        <w:t xml:space="preserve"> to deal with contract proposals with providers.  Tanya will update the Board regarding </w:t>
      </w:r>
      <w:r w:rsidR="00BC0EEC">
        <w:rPr>
          <w:rFonts w:ascii="Times New Roman" w:hAnsi="Times New Roman"/>
          <w:sz w:val="24"/>
          <w:szCs w:val="24"/>
        </w:rPr>
        <w:t xml:space="preserve">any </w:t>
      </w:r>
      <w:r w:rsidR="00CB6839">
        <w:rPr>
          <w:rFonts w:ascii="Times New Roman" w:hAnsi="Times New Roman"/>
          <w:sz w:val="24"/>
          <w:szCs w:val="24"/>
        </w:rPr>
        <w:t>changes in</w:t>
      </w:r>
      <w:r w:rsidR="005057B5">
        <w:rPr>
          <w:rFonts w:ascii="Times New Roman" w:hAnsi="Times New Roman"/>
          <w:sz w:val="24"/>
          <w:szCs w:val="24"/>
        </w:rPr>
        <w:t xml:space="preserve"> contracts. </w:t>
      </w:r>
      <w:r w:rsidR="00CB6839">
        <w:rPr>
          <w:rFonts w:ascii="Times New Roman" w:hAnsi="Times New Roman"/>
          <w:sz w:val="24"/>
          <w:szCs w:val="24"/>
        </w:rPr>
        <w:t xml:space="preserve"> </w:t>
      </w:r>
      <w:r w:rsidR="005057B5">
        <w:rPr>
          <w:rFonts w:ascii="Times New Roman" w:hAnsi="Times New Roman"/>
          <w:sz w:val="24"/>
          <w:szCs w:val="24"/>
        </w:rPr>
        <w:t xml:space="preserve">There </w:t>
      </w:r>
      <w:r w:rsidR="0079455A">
        <w:rPr>
          <w:rFonts w:ascii="Times New Roman" w:hAnsi="Times New Roman"/>
          <w:sz w:val="24"/>
          <w:szCs w:val="24"/>
        </w:rPr>
        <w:t>are two contracts that will be</w:t>
      </w:r>
      <w:r w:rsidR="005057B5">
        <w:rPr>
          <w:rFonts w:ascii="Times New Roman" w:hAnsi="Times New Roman"/>
          <w:sz w:val="24"/>
          <w:szCs w:val="24"/>
        </w:rPr>
        <w:t xml:space="preserve"> bid-out</w:t>
      </w:r>
      <w:r w:rsidR="0079455A">
        <w:rPr>
          <w:rFonts w:ascii="Times New Roman" w:hAnsi="Times New Roman"/>
          <w:sz w:val="24"/>
          <w:szCs w:val="24"/>
        </w:rPr>
        <w:t>.</w:t>
      </w:r>
      <w:r w:rsidR="005057B5">
        <w:rPr>
          <w:rFonts w:ascii="Times New Roman" w:hAnsi="Times New Roman"/>
          <w:sz w:val="24"/>
          <w:szCs w:val="24"/>
        </w:rPr>
        <w:t xml:space="preserve"> Briscoe In-patient Unit and </w:t>
      </w:r>
      <w:r w:rsidR="0079455A">
        <w:rPr>
          <w:rFonts w:ascii="Times New Roman" w:hAnsi="Times New Roman"/>
          <w:sz w:val="24"/>
          <w:szCs w:val="24"/>
        </w:rPr>
        <w:t xml:space="preserve">a </w:t>
      </w:r>
      <w:r w:rsidR="005057B5">
        <w:rPr>
          <w:rFonts w:ascii="Times New Roman" w:hAnsi="Times New Roman"/>
          <w:sz w:val="24"/>
          <w:szCs w:val="24"/>
        </w:rPr>
        <w:t xml:space="preserve">Children/Youth Services </w:t>
      </w:r>
      <w:r w:rsidR="0079455A">
        <w:rPr>
          <w:rFonts w:ascii="Times New Roman" w:hAnsi="Times New Roman"/>
          <w:sz w:val="24"/>
          <w:szCs w:val="24"/>
        </w:rPr>
        <w:t xml:space="preserve">contract </w:t>
      </w:r>
      <w:r w:rsidR="00CB6839">
        <w:rPr>
          <w:rFonts w:ascii="Times New Roman" w:hAnsi="Times New Roman"/>
          <w:sz w:val="24"/>
          <w:szCs w:val="24"/>
        </w:rPr>
        <w:t xml:space="preserve">are </w:t>
      </w:r>
      <w:r w:rsidR="005057B5">
        <w:rPr>
          <w:rFonts w:ascii="Times New Roman" w:hAnsi="Times New Roman"/>
          <w:sz w:val="24"/>
          <w:szCs w:val="24"/>
        </w:rPr>
        <w:t xml:space="preserve">currently contracted with Education Treatment Council (ETC). </w:t>
      </w:r>
      <w:r w:rsidR="00CB6839">
        <w:rPr>
          <w:rFonts w:ascii="Times New Roman" w:hAnsi="Times New Roman"/>
          <w:sz w:val="24"/>
          <w:szCs w:val="24"/>
        </w:rPr>
        <w:t xml:space="preserve">  Since there is a possibility of new requirements regarding retirement, the district is looking at contracting all WEA positions.  </w:t>
      </w:r>
    </w:p>
    <w:p w:rsidR="00825360" w:rsidRPr="0075577C" w:rsidRDefault="008B5954" w:rsidP="00AB348B">
      <w:pPr>
        <w:ind w:left="720"/>
        <w:rPr>
          <w:sz w:val="28"/>
          <w:szCs w:val="28"/>
        </w:rPr>
      </w:pPr>
      <w:r>
        <w:rPr>
          <w:sz w:val="28"/>
          <w:szCs w:val="28"/>
        </w:rPr>
        <w:t>VIII</w:t>
      </w:r>
      <w:r w:rsidR="002C28BE" w:rsidRPr="0075577C">
        <w:rPr>
          <w:sz w:val="28"/>
          <w:szCs w:val="28"/>
        </w:rPr>
        <w:t>.</w:t>
      </w:r>
      <w:r w:rsidR="002C28BE" w:rsidRPr="0075577C">
        <w:rPr>
          <w:sz w:val="28"/>
          <w:szCs w:val="28"/>
        </w:rPr>
        <w:tab/>
      </w:r>
      <w:r w:rsidR="00825360" w:rsidRPr="0075577C">
        <w:rPr>
          <w:sz w:val="28"/>
          <w:szCs w:val="28"/>
        </w:rPr>
        <w:t>NEW BUSINESS</w:t>
      </w:r>
    </w:p>
    <w:p w:rsidR="0000270C" w:rsidRDefault="00D63DA3" w:rsidP="00274FBD">
      <w:pPr>
        <w:ind w:left="2160"/>
      </w:pPr>
      <w:r>
        <w:t xml:space="preserve">Rusty provided the Board with a chart explaining </w:t>
      </w:r>
      <w:r w:rsidR="00274FBD">
        <w:t xml:space="preserve">the Board Time Management in the </w:t>
      </w:r>
      <w:r>
        <w:t>Policy Governance Mastery</w:t>
      </w:r>
      <w:r w:rsidR="0000270C">
        <w:t>.</w:t>
      </w:r>
      <w:r w:rsidR="00274FBD">
        <w:t xml:space="preserve"> </w:t>
      </w:r>
      <w:r w:rsidR="0000270C">
        <w:t xml:space="preserve"> </w:t>
      </w:r>
      <w:r w:rsidR="00504506">
        <w:t xml:space="preserve">Rusty suggested the Board have a copy of </w:t>
      </w:r>
      <w:r w:rsidR="00274FBD">
        <w:t>“</w:t>
      </w:r>
      <w:r w:rsidR="00504506">
        <w:t>The</w:t>
      </w:r>
      <w:r w:rsidR="00274FBD">
        <w:t xml:space="preserve"> </w:t>
      </w:r>
      <w:r w:rsidR="00504506">
        <w:t>Governance Coach</w:t>
      </w:r>
      <w:r w:rsidR="00274FBD">
        <w:t>”</w:t>
      </w:r>
      <w:proofErr w:type="gramStart"/>
      <w:r w:rsidR="00274FBD">
        <w:t xml:space="preserve">, </w:t>
      </w:r>
      <w:r w:rsidR="00504506">
        <w:t xml:space="preserve"> </w:t>
      </w:r>
      <w:proofErr w:type="spellStart"/>
      <w:r w:rsidR="00504506">
        <w:t>Vol</w:t>
      </w:r>
      <w:proofErr w:type="spellEnd"/>
      <w:proofErr w:type="gramEnd"/>
      <w:r w:rsidR="00504506">
        <w:t xml:space="preserve"> 4- Future Focus Agendas. Doug Hebert entertained motion to have ImCal direct staff order eight books of this title.</w:t>
      </w:r>
      <w:r w:rsidR="00274FBD">
        <w:t xml:space="preserve"> </w:t>
      </w:r>
      <w:r w:rsidR="00504506">
        <w:t xml:space="preserve"> Sandy Gay moved and Patti Farris seconded.</w:t>
      </w:r>
      <w:r w:rsidR="00274FBD">
        <w:t xml:space="preserve">  The Board voted unanimously for the motion.</w:t>
      </w:r>
    </w:p>
    <w:p w:rsidR="007F0A1C" w:rsidRPr="00D63DA3" w:rsidRDefault="007F0A1C" w:rsidP="00464073">
      <w:pPr>
        <w:ind w:left="1440"/>
      </w:pPr>
    </w:p>
    <w:p w:rsidR="00303FE5" w:rsidRDefault="008B5954" w:rsidP="00AB348B">
      <w:pPr>
        <w:ind w:firstLine="720"/>
        <w:rPr>
          <w:sz w:val="28"/>
          <w:szCs w:val="28"/>
        </w:rPr>
      </w:pPr>
      <w:r>
        <w:rPr>
          <w:sz w:val="28"/>
          <w:szCs w:val="28"/>
        </w:rPr>
        <w:t>IX</w:t>
      </w:r>
      <w:r w:rsidR="00825360" w:rsidRPr="0075577C">
        <w:rPr>
          <w:sz w:val="28"/>
          <w:szCs w:val="28"/>
        </w:rPr>
        <w:t xml:space="preserve">. </w:t>
      </w:r>
      <w:r w:rsidR="00825360" w:rsidRPr="0075577C">
        <w:rPr>
          <w:sz w:val="28"/>
          <w:szCs w:val="28"/>
        </w:rPr>
        <w:tab/>
        <w:t>BOARD EVALUATION</w:t>
      </w:r>
    </w:p>
    <w:p w:rsidR="00C1752B" w:rsidRPr="00C1752B" w:rsidRDefault="00303FE5" w:rsidP="00825360">
      <w:pPr>
        <w:ind w:left="720" w:firstLine="720"/>
      </w:pPr>
      <w:r>
        <w:rPr>
          <w:sz w:val="28"/>
          <w:szCs w:val="28"/>
        </w:rPr>
        <w:tab/>
      </w:r>
      <w:r w:rsidR="00C1752B" w:rsidRPr="00C1752B">
        <w:t>Present</w:t>
      </w:r>
      <w:r w:rsidR="00C1752B">
        <w:rPr>
          <w:sz w:val="28"/>
          <w:szCs w:val="28"/>
        </w:rPr>
        <w:t xml:space="preserve"> </w:t>
      </w:r>
      <w:r w:rsidR="00C1752B" w:rsidRPr="00C1752B">
        <w:t xml:space="preserve">Board members completed the following two Executive Limitations Form: </w:t>
      </w:r>
      <w:r w:rsidR="00C1752B">
        <w:tab/>
      </w:r>
      <w:r w:rsidR="00C1752B">
        <w:tab/>
      </w:r>
      <w:r w:rsidR="00C1752B" w:rsidRPr="00C1752B">
        <w:rPr>
          <w:b/>
        </w:rPr>
        <w:t>Financial Planning/Budgeting</w:t>
      </w:r>
      <w:r w:rsidR="00C1752B" w:rsidRPr="00C1752B">
        <w:t xml:space="preserve"> and </w:t>
      </w:r>
      <w:r w:rsidR="00C1752B" w:rsidRPr="00C1752B">
        <w:rPr>
          <w:b/>
        </w:rPr>
        <w:t xml:space="preserve">Prioritized Strategic Initiatives for coming </w:t>
      </w:r>
      <w:r w:rsidR="00C1752B">
        <w:rPr>
          <w:b/>
        </w:rPr>
        <w:tab/>
      </w:r>
      <w:r w:rsidR="00C1752B">
        <w:rPr>
          <w:b/>
        </w:rPr>
        <w:tab/>
      </w:r>
      <w:r w:rsidR="00C1752B" w:rsidRPr="00C1752B">
        <w:rPr>
          <w:b/>
        </w:rPr>
        <w:t xml:space="preserve">year </w:t>
      </w:r>
      <w:r w:rsidR="00C1752B">
        <w:t>following</w:t>
      </w:r>
      <w:r w:rsidR="00CE39F7">
        <w:t xml:space="preserve"> the meeting and </w:t>
      </w:r>
      <w:r w:rsidR="00C1752B">
        <w:t xml:space="preserve">submitted to Executive Assistant, Alayna </w:t>
      </w:r>
      <w:r w:rsidR="00C1752B">
        <w:tab/>
      </w:r>
      <w:r w:rsidR="00C1752B">
        <w:tab/>
      </w:r>
      <w:r w:rsidR="00C1752B">
        <w:tab/>
      </w:r>
      <w:r w:rsidR="00CE39F7">
        <w:tab/>
      </w:r>
      <w:r w:rsidR="00C1752B">
        <w:t>Patterson</w:t>
      </w:r>
      <w:r w:rsidR="00CE39F7">
        <w:t>.</w:t>
      </w:r>
    </w:p>
    <w:p w:rsidR="00B41BEE" w:rsidRPr="0075577C" w:rsidRDefault="00C1752B" w:rsidP="00825360">
      <w:pPr>
        <w:ind w:left="720" w:firstLine="720"/>
        <w:rPr>
          <w:sz w:val="28"/>
          <w:szCs w:val="28"/>
        </w:rPr>
      </w:pPr>
      <w:r>
        <w:tab/>
      </w:r>
    </w:p>
    <w:p w:rsidR="00B41BEE" w:rsidRPr="0075577C" w:rsidRDefault="002C28BE" w:rsidP="00AB348B">
      <w:pPr>
        <w:ind w:left="720"/>
        <w:rPr>
          <w:sz w:val="28"/>
          <w:szCs w:val="28"/>
        </w:rPr>
      </w:pPr>
      <w:r w:rsidRPr="0075577C">
        <w:rPr>
          <w:sz w:val="28"/>
          <w:szCs w:val="28"/>
        </w:rPr>
        <w:t>X.</w:t>
      </w:r>
      <w:r w:rsidRPr="0075577C">
        <w:rPr>
          <w:sz w:val="28"/>
          <w:szCs w:val="28"/>
        </w:rPr>
        <w:tab/>
      </w:r>
      <w:r w:rsidR="00B41BEE" w:rsidRPr="0075577C">
        <w:rPr>
          <w:sz w:val="28"/>
          <w:szCs w:val="28"/>
        </w:rPr>
        <w:t>NEXT MEETING</w:t>
      </w:r>
      <w:r w:rsidR="0071353D">
        <w:rPr>
          <w:sz w:val="28"/>
          <w:szCs w:val="28"/>
        </w:rPr>
        <w:t xml:space="preserve"> – </w:t>
      </w:r>
      <w:r w:rsidR="00587577">
        <w:t>February</w:t>
      </w:r>
      <w:r w:rsidR="0071353D" w:rsidRPr="0071353D">
        <w:t xml:space="preserve"> 18, 2014</w:t>
      </w:r>
    </w:p>
    <w:p w:rsidR="00B00E13" w:rsidRPr="0075577C" w:rsidRDefault="00B00E13" w:rsidP="00B00E13">
      <w:pPr>
        <w:ind w:left="720" w:firstLine="720"/>
        <w:rPr>
          <w:sz w:val="28"/>
          <w:szCs w:val="28"/>
        </w:rPr>
      </w:pPr>
      <w:r>
        <w:rPr>
          <w:sz w:val="28"/>
          <w:szCs w:val="28"/>
        </w:rPr>
        <w:tab/>
      </w:r>
      <w:r w:rsidRPr="000540C7">
        <w:t xml:space="preserve">Phase III Assessment is scheduled for March </w:t>
      </w:r>
      <w:r>
        <w:t xml:space="preserve">18th. Board members are to meet one </w:t>
      </w:r>
      <w:r>
        <w:tab/>
      </w:r>
      <w:r>
        <w:tab/>
        <w:t>hour</w:t>
      </w:r>
      <w:r w:rsidRPr="000540C7">
        <w:t xml:space="preserve"> prior to </w:t>
      </w:r>
      <w:r>
        <w:t xml:space="preserve">the </w:t>
      </w:r>
      <w:r w:rsidRPr="000540C7">
        <w:t xml:space="preserve">regular monthly </w:t>
      </w:r>
      <w:r>
        <w:t xml:space="preserve">meeting time.  </w:t>
      </w:r>
      <w:r>
        <w:tab/>
      </w:r>
      <w:r>
        <w:rPr>
          <w:sz w:val="28"/>
          <w:szCs w:val="28"/>
        </w:rPr>
        <w:tab/>
      </w:r>
      <w:r>
        <w:rPr>
          <w:sz w:val="28"/>
          <w:szCs w:val="28"/>
        </w:rPr>
        <w:tab/>
      </w:r>
      <w:r w:rsidRPr="0075577C">
        <w:rPr>
          <w:sz w:val="28"/>
          <w:szCs w:val="28"/>
        </w:rPr>
        <w:tab/>
      </w:r>
      <w:r w:rsidRPr="0075577C">
        <w:rPr>
          <w:sz w:val="28"/>
          <w:szCs w:val="28"/>
        </w:rPr>
        <w:tab/>
      </w:r>
      <w:r w:rsidRPr="0075577C">
        <w:rPr>
          <w:sz w:val="28"/>
          <w:szCs w:val="28"/>
        </w:rPr>
        <w:tab/>
      </w:r>
    </w:p>
    <w:p w:rsidR="00B41BEE" w:rsidRPr="0075577C" w:rsidRDefault="008B5954" w:rsidP="00AB348B">
      <w:pPr>
        <w:ind w:firstLine="720"/>
        <w:rPr>
          <w:sz w:val="28"/>
          <w:szCs w:val="28"/>
        </w:rPr>
      </w:pPr>
      <w:r>
        <w:rPr>
          <w:sz w:val="28"/>
          <w:szCs w:val="28"/>
        </w:rPr>
        <w:t>X</w:t>
      </w:r>
      <w:r w:rsidR="00825360" w:rsidRPr="0075577C">
        <w:rPr>
          <w:sz w:val="28"/>
          <w:szCs w:val="28"/>
        </w:rPr>
        <w:t>I</w:t>
      </w:r>
      <w:r w:rsidR="002C28BE" w:rsidRPr="0075577C">
        <w:rPr>
          <w:sz w:val="28"/>
          <w:szCs w:val="28"/>
        </w:rPr>
        <w:t>.</w:t>
      </w:r>
      <w:r w:rsidR="002C28BE" w:rsidRPr="0075577C">
        <w:rPr>
          <w:sz w:val="28"/>
          <w:szCs w:val="28"/>
        </w:rPr>
        <w:tab/>
      </w:r>
      <w:r w:rsidR="00B41BEE" w:rsidRPr="0075577C">
        <w:rPr>
          <w:sz w:val="28"/>
          <w:szCs w:val="28"/>
        </w:rPr>
        <w:t>ADJOURNMENT</w:t>
      </w:r>
    </w:p>
    <w:p w:rsidR="00274FBD" w:rsidRDefault="00DA3DE5" w:rsidP="00274FBD">
      <w:pPr>
        <w:ind w:left="1440" w:firstLine="720"/>
      </w:pPr>
      <w:r>
        <w:t>Doug</w:t>
      </w:r>
      <w:r w:rsidR="003012B2">
        <w:t xml:space="preserve"> Hebert</w:t>
      </w:r>
      <w:r>
        <w:t xml:space="preserve"> entertained motion to adjourn meeting at 7:00pm. Chris Stewart </w:t>
      </w:r>
      <w:r w:rsidR="003012B2">
        <w:tab/>
      </w:r>
      <w:r w:rsidR="00274FBD">
        <w:tab/>
      </w:r>
      <w:r>
        <w:t xml:space="preserve">motioned, Shawn Sabelhaus seconded. </w:t>
      </w:r>
      <w:r w:rsidR="00274FBD">
        <w:t xml:space="preserve"> The Board voted unanimously for the </w:t>
      </w:r>
    </w:p>
    <w:p w:rsidR="00B41BEE" w:rsidRDefault="00274FBD" w:rsidP="00274FBD">
      <w:pPr>
        <w:ind w:left="1440" w:firstLine="720"/>
      </w:pPr>
      <w:r>
        <w:t>motion.</w:t>
      </w:r>
    </w:p>
    <w:p w:rsidR="00262565" w:rsidRDefault="00262565" w:rsidP="00C4631B">
      <w:pPr>
        <w:ind w:left="720" w:firstLine="720"/>
      </w:pPr>
    </w:p>
    <w:p w:rsidR="00262565" w:rsidRPr="0075577C" w:rsidRDefault="00262565" w:rsidP="00C4631B">
      <w:pPr>
        <w:ind w:left="720" w:firstLine="720"/>
      </w:pPr>
    </w:p>
    <w:sectPr w:rsidR="00262565" w:rsidRPr="0075577C" w:rsidSect="00420411">
      <w:headerReference w:type="even" r:id="rId9"/>
      <w:headerReference w:type="default" r:id="rId10"/>
      <w:footerReference w:type="even" r:id="rId11"/>
      <w:footerReference w:type="default" r:id="rId12"/>
      <w:headerReference w:type="first" r:id="rId13"/>
      <w:footerReference w:type="first" r:id="rId14"/>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54" w:rsidRDefault="00397154">
      <w:r>
        <w:separator/>
      </w:r>
    </w:p>
  </w:endnote>
  <w:endnote w:type="continuationSeparator" w:id="0">
    <w:p w:rsidR="00397154" w:rsidRDefault="0039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49" w:rsidRDefault="00CE270A" w:rsidP="00AF65E4">
    <w:pPr>
      <w:pStyle w:val="Footer"/>
      <w:framePr w:wrap="around" w:vAnchor="text" w:hAnchor="margin" w:xAlign="center" w:y="1"/>
      <w:rPr>
        <w:rStyle w:val="PageNumber"/>
      </w:rPr>
    </w:pPr>
    <w:r>
      <w:rPr>
        <w:rStyle w:val="PageNumber"/>
      </w:rPr>
      <w:fldChar w:fldCharType="begin"/>
    </w:r>
    <w:r w:rsidR="00956D49">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49" w:rsidRDefault="00956D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00862"/>
      <w:docPartObj>
        <w:docPartGallery w:val="Page Numbers (Bottom of Page)"/>
        <w:docPartUnique/>
      </w:docPartObj>
    </w:sdtPr>
    <w:sdtEndPr>
      <w:rPr>
        <w:noProof/>
      </w:rPr>
    </w:sdtEndPr>
    <w:sdtContent>
      <w:p w:rsidR="00956D49" w:rsidRDefault="00CE270A">
        <w:pPr>
          <w:pStyle w:val="Footer"/>
          <w:jc w:val="center"/>
        </w:pPr>
        <w:r>
          <w:fldChar w:fldCharType="begin"/>
        </w:r>
        <w:r w:rsidR="00956D49">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54" w:rsidRDefault="00397154">
      <w:r>
        <w:separator/>
      </w:r>
    </w:p>
  </w:footnote>
  <w:footnote w:type="continuationSeparator" w:id="0">
    <w:p w:rsidR="00397154" w:rsidRDefault="00397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47" w:rsidRDefault="00D75D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47" w:rsidRDefault="00D75D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47" w:rsidRDefault="00D75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6892F43"/>
    <w:multiLevelType w:val="hybridMultilevel"/>
    <w:tmpl w:val="AA7845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16D17AE"/>
    <w:multiLevelType w:val="hybridMultilevel"/>
    <w:tmpl w:val="383CE8E0"/>
    <w:lvl w:ilvl="0" w:tplc="31B201F4">
      <w:start w:val="1"/>
      <w:numFmt w:val="upperRoman"/>
      <w:lvlText w:val="%1."/>
      <w:lvlJc w:val="left"/>
      <w:pPr>
        <w:tabs>
          <w:tab w:val="num" w:pos="1440"/>
        </w:tabs>
        <w:ind w:left="1440" w:hanging="720"/>
      </w:pPr>
      <w:rPr>
        <w:rFonts w:hint="default"/>
        <w:sz w:val="32"/>
        <w:szCs w:val="32"/>
      </w:rPr>
    </w:lvl>
    <w:lvl w:ilvl="1" w:tplc="F6DE678E">
      <w:start w:val="1"/>
      <w:numFmt w:val="lowerLetter"/>
      <w:lvlText w:val="%2."/>
      <w:lvlJc w:val="left"/>
      <w:pPr>
        <w:tabs>
          <w:tab w:val="num" w:pos="1800"/>
        </w:tabs>
        <w:ind w:left="1800" w:hanging="360"/>
      </w:pPr>
      <w:rPr>
        <w:rFonts w:ascii="Times New Roman" w:eastAsia="Times New Roman" w:hAnsi="Times New Roman" w:cs="Times New Roman"/>
      </w:rPr>
    </w:lvl>
    <w:lvl w:ilvl="2" w:tplc="04090001">
      <w:start w:val="1"/>
      <w:numFmt w:val="bullet"/>
      <w:lvlText w:val=""/>
      <w:lvlJc w:val="left"/>
      <w:pPr>
        <w:tabs>
          <w:tab w:val="num" w:pos="2700"/>
        </w:tabs>
        <w:ind w:left="2700" w:hanging="360"/>
      </w:pPr>
      <w:rPr>
        <w:rFonts w:ascii="Symbol" w:hAnsi="Symbol" w:hint="default"/>
        <w:b/>
        <w:i w:val="0"/>
        <w:color w:val="auto"/>
        <w:sz w:val="32"/>
      </w:rPr>
    </w:lvl>
    <w:lvl w:ilvl="3" w:tplc="0409000F">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E0FE0822">
      <w:numFmt w:val="bullet"/>
      <w:lvlText w:val="-"/>
      <w:lvlJc w:val="left"/>
      <w:pPr>
        <w:ind w:left="4860" w:hanging="360"/>
      </w:pPr>
      <w:rPr>
        <w:rFonts w:ascii="Times New Roman" w:eastAsia="Times New Roman" w:hAnsi="Times New Roman" w:cs="Times New Roman"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0">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7113D27"/>
    <w:multiLevelType w:val="hybridMultilevel"/>
    <w:tmpl w:val="507E5396"/>
    <w:lvl w:ilvl="0" w:tplc="04090001">
      <w:start w:val="1"/>
      <w:numFmt w:val="bullet"/>
      <w:lvlText w:val=""/>
      <w:lvlJc w:val="left"/>
      <w:pPr>
        <w:ind w:left="2160" w:hanging="360"/>
      </w:pPr>
      <w:rPr>
        <w:rFonts w:ascii="Symbol" w:hAnsi="Symbol" w:hint="default"/>
        <w:b/>
        <w:i w:val="0"/>
        <w:color w:val="auto"/>
        <w:sz w:val="32"/>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2AB654C"/>
    <w:multiLevelType w:val="hybridMultilevel"/>
    <w:tmpl w:val="F9D02AA6"/>
    <w:lvl w:ilvl="0" w:tplc="68EEEE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19">
    <w:nsid w:val="484E1A71"/>
    <w:multiLevelType w:val="hybridMultilevel"/>
    <w:tmpl w:val="1F8822E6"/>
    <w:lvl w:ilvl="0" w:tplc="F3386B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7906EA2"/>
    <w:multiLevelType w:val="multilevel"/>
    <w:tmpl w:val="3E465E98"/>
    <w:lvl w:ilvl="0">
      <w:start w:val="1"/>
      <w:numFmt w:val="lowerLetter"/>
      <w:lvlText w:val="%1."/>
      <w:lvlJc w:val="left"/>
      <w:pPr>
        <w:ind w:left="117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ECC02B6"/>
    <w:multiLevelType w:val="hybridMultilevel"/>
    <w:tmpl w:val="426EC30E"/>
    <w:lvl w:ilvl="0" w:tplc="04090001">
      <w:start w:val="1"/>
      <w:numFmt w:val="bullet"/>
      <w:lvlText w:val=""/>
      <w:lvlJc w:val="left"/>
      <w:pPr>
        <w:ind w:left="324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6">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CF3D75"/>
    <w:multiLevelType w:val="hybridMultilevel"/>
    <w:tmpl w:val="ECF4091E"/>
    <w:lvl w:ilvl="0" w:tplc="04090001">
      <w:start w:val="1"/>
      <w:numFmt w:val="bullet"/>
      <w:lvlText w:val=""/>
      <w:lvlJc w:val="left"/>
      <w:pPr>
        <w:ind w:left="3960" w:hanging="360"/>
      </w:pPr>
      <w:rPr>
        <w:rFonts w:ascii="Symbol" w:hAnsi="Symbol" w:hint="default"/>
        <w:b/>
        <w:i w:val="0"/>
        <w:color w:val="auto"/>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nsid w:val="78EE14A6"/>
    <w:multiLevelType w:val="hybridMultilevel"/>
    <w:tmpl w:val="95D23C9C"/>
    <w:lvl w:ilvl="0" w:tplc="04090001">
      <w:start w:val="1"/>
      <w:numFmt w:val="bullet"/>
      <w:lvlText w:val=""/>
      <w:lvlJc w:val="left"/>
      <w:pPr>
        <w:ind w:left="360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7C1B5DD5"/>
    <w:multiLevelType w:val="hybridMultilevel"/>
    <w:tmpl w:val="FEEC2D92"/>
    <w:lvl w:ilvl="0" w:tplc="04090019">
      <w:start w:val="1"/>
      <w:numFmt w:val="lowerLetter"/>
      <w:lvlText w:val="%1."/>
      <w:lvlJc w:val="left"/>
      <w:pPr>
        <w:ind w:left="-603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360" w:hanging="180"/>
      </w:pPr>
    </w:lvl>
  </w:abstractNum>
  <w:abstractNum w:abstractNumId="36">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7"/>
  </w:num>
  <w:num w:numId="2">
    <w:abstractNumId w:val="5"/>
  </w:num>
  <w:num w:numId="3">
    <w:abstractNumId w:val="31"/>
  </w:num>
  <w:num w:numId="4">
    <w:abstractNumId w:val="10"/>
  </w:num>
  <w:num w:numId="5">
    <w:abstractNumId w:val="35"/>
  </w:num>
  <w:num w:numId="6">
    <w:abstractNumId w:val="28"/>
  </w:num>
  <w:num w:numId="7">
    <w:abstractNumId w:val="24"/>
  </w:num>
  <w:num w:numId="8">
    <w:abstractNumId w:val="6"/>
  </w:num>
  <w:num w:numId="9">
    <w:abstractNumId w:val="25"/>
  </w:num>
  <w:num w:numId="10">
    <w:abstractNumId w:val="9"/>
  </w:num>
  <w:num w:numId="11">
    <w:abstractNumId w:val="8"/>
  </w:num>
  <w:num w:numId="12">
    <w:abstractNumId w:val="36"/>
  </w:num>
  <w:num w:numId="13">
    <w:abstractNumId w:val="18"/>
  </w:num>
  <w:num w:numId="14">
    <w:abstractNumId w:val="12"/>
  </w:num>
  <w:num w:numId="15">
    <w:abstractNumId w:val="15"/>
  </w:num>
  <w:num w:numId="16">
    <w:abstractNumId w:val="30"/>
  </w:num>
  <w:num w:numId="17">
    <w:abstractNumId w:val="27"/>
  </w:num>
  <w:num w:numId="18">
    <w:abstractNumId w:val="16"/>
  </w:num>
  <w:num w:numId="19">
    <w:abstractNumId w:val="32"/>
  </w:num>
  <w:num w:numId="20">
    <w:abstractNumId w:val="2"/>
  </w:num>
  <w:num w:numId="21">
    <w:abstractNumId w:val="13"/>
  </w:num>
  <w:num w:numId="22">
    <w:abstractNumId w:val="0"/>
  </w:num>
  <w:num w:numId="23">
    <w:abstractNumId w:val="23"/>
  </w:num>
  <w:num w:numId="24">
    <w:abstractNumId w:val="21"/>
  </w:num>
  <w:num w:numId="25">
    <w:abstractNumId w:val="26"/>
  </w:num>
  <w:num w:numId="26">
    <w:abstractNumId w:val="34"/>
  </w:num>
  <w:num w:numId="27">
    <w:abstractNumId w:val="1"/>
  </w:num>
  <w:num w:numId="28">
    <w:abstractNumId w:val="17"/>
  </w:num>
  <w:num w:numId="29">
    <w:abstractNumId w:val="14"/>
  </w:num>
  <w:num w:numId="30">
    <w:abstractNumId w:val="3"/>
  </w:num>
  <w:num w:numId="31">
    <w:abstractNumId w:val="11"/>
  </w:num>
  <w:num w:numId="32">
    <w:abstractNumId w:val="33"/>
  </w:num>
  <w:num w:numId="33">
    <w:abstractNumId w:val="4"/>
  </w:num>
  <w:num w:numId="34">
    <w:abstractNumId w:val="29"/>
  </w:num>
  <w:num w:numId="35">
    <w:abstractNumId w:val="22"/>
  </w:num>
  <w:num w:numId="36">
    <w:abstractNumId w:val="20"/>
  </w:num>
  <w:num w:numId="3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31"/>
    <w:rsid w:val="0000270C"/>
    <w:rsid w:val="00010798"/>
    <w:rsid w:val="000115C9"/>
    <w:rsid w:val="00011B89"/>
    <w:rsid w:val="00017B61"/>
    <w:rsid w:val="000278FD"/>
    <w:rsid w:val="00037002"/>
    <w:rsid w:val="000540C7"/>
    <w:rsid w:val="00061BE4"/>
    <w:rsid w:val="00072364"/>
    <w:rsid w:val="00075BD1"/>
    <w:rsid w:val="000C27A2"/>
    <w:rsid w:val="000C36DB"/>
    <w:rsid w:val="000C51EB"/>
    <w:rsid w:val="000F097F"/>
    <w:rsid w:val="000F3FDF"/>
    <w:rsid w:val="001021D2"/>
    <w:rsid w:val="001068CF"/>
    <w:rsid w:val="001139E8"/>
    <w:rsid w:val="00120F73"/>
    <w:rsid w:val="0013047B"/>
    <w:rsid w:val="001371E3"/>
    <w:rsid w:val="0015254B"/>
    <w:rsid w:val="00165572"/>
    <w:rsid w:val="00174E20"/>
    <w:rsid w:val="0018122C"/>
    <w:rsid w:val="00187205"/>
    <w:rsid w:val="00190CA1"/>
    <w:rsid w:val="001A018E"/>
    <w:rsid w:val="001A7AA4"/>
    <w:rsid w:val="001B3C12"/>
    <w:rsid w:val="001B3F1B"/>
    <w:rsid w:val="001B4CC3"/>
    <w:rsid w:val="001B7BBC"/>
    <w:rsid w:val="001C08DF"/>
    <w:rsid w:val="001D5952"/>
    <w:rsid w:val="001D5EFB"/>
    <w:rsid w:val="001E10B7"/>
    <w:rsid w:val="001F4003"/>
    <w:rsid w:val="00205CE2"/>
    <w:rsid w:val="00215845"/>
    <w:rsid w:val="00230C84"/>
    <w:rsid w:val="00251892"/>
    <w:rsid w:val="00251FDF"/>
    <w:rsid w:val="00262565"/>
    <w:rsid w:val="00264792"/>
    <w:rsid w:val="0027110D"/>
    <w:rsid w:val="0027496E"/>
    <w:rsid w:val="00274FBD"/>
    <w:rsid w:val="002814F8"/>
    <w:rsid w:val="00292D38"/>
    <w:rsid w:val="00295176"/>
    <w:rsid w:val="00296CE8"/>
    <w:rsid w:val="002A460A"/>
    <w:rsid w:val="002A4A59"/>
    <w:rsid w:val="002A4F0A"/>
    <w:rsid w:val="002C1373"/>
    <w:rsid w:val="002C28BE"/>
    <w:rsid w:val="002D66C1"/>
    <w:rsid w:val="002E3A51"/>
    <w:rsid w:val="002E42E9"/>
    <w:rsid w:val="002F55CA"/>
    <w:rsid w:val="003012B2"/>
    <w:rsid w:val="00302344"/>
    <w:rsid w:val="00303FE5"/>
    <w:rsid w:val="00310443"/>
    <w:rsid w:val="00327356"/>
    <w:rsid w:val="00330966"/>
    <w:rsid w:val="0033224C"/>
    <w:rsid w:val="0033405D"/>
    <w:rsid w:val="00335303"/>
    <w:rsid w:val="00356D9A"/>
    <w:rsid w:val="0036163F"/>
    <w:rsid w:val="00367970"/>
    <w:rsid w:val="00376332"/>
    <w:rsid w:val="00383D36"/>
    <w:rsid w:val="00392901"/>
    <w:rsid w:val="00397154"/>
    <w:rsid w:val="003A5567"/>
    <w:rsid w:val="003B3815"/>
    <w:rsid w:val="003B712C"/>
    <w:rsid w:val="003C5BC9"/>
    <w:rsid w:val="003E68FE"/>
    <w:rsid w:val="003E72A2"/>
    <w:rsid w:val="004027C5"/>
    <w:rsid w:val="00404BAC"/>
    <w:rsid w:val="00406446"/>
    <w:rsid w:val="004160C3"/>
    <w:rsid w:val="0041712D"/>
    <w:rsid w:val="00420411"/>
    <w:rsid w:val="004207B1"/>
    <w:rsid w:val="00423F38"/>
    <w:rsid w:val="00427672"/>
    <w:rsid w:val="00432A95"/>
    <w:rsid w:val="0044079B"/>
    <w:rsid w:val="0044604F"/>
    <w:rsid w:val="0044691C"/>
    <w:rsid w:val="00446FF2"/>
    <w:rsid w:val="00450A7D"/>
    <w:rsid w:val="00454F4A"/>
    <w:rsid w:val="00464073"/>
    <w:rsid w:val="00467A97"/>
    <w:rsid w:val="004935C4"/>
    <w:rsid w:val="004A14A4"/>
    <w:rsid w:val="004A4C77"/>
    <w:rsid w:val="004B41EC"/>
    <w:rsid w:val="004B42D5"/>
    <w:rsid w:val="004B7AB6"/>
    <w:rsid w:val="004C4971"/>
    <w:rsid w:val="004D4801"/>
    <w:rsid w:val="004D4E60"/>
    <w:rsid w:val="004E081A"/>
    <w:rsid w:val="004E28AE"/>
    <w:rsid w:val="004E5283"/>
    <w:rsid w:val="004F0F35"/>
    <w:rsid w:val="004F3AD5"/>
    <w:rsid w:val="004F4A36"/>
    <w:rsid w:val="004F4AE6"/>
    <w:rsid w:val="004F6D76"/>
    <w:rsid w:val="00502DAD"/>
    <w:rsid w:val="00504506"/>
    <w:rsid w:val="005057B5"/>
    <w:rsid w:val="00511436"/>
    <w:rsid w:val="00522BD1"/>
    <w:rsid w:val="00522E90"/>
    <w:rsid w:val="0052504F"/>
    <w:rsid w:val="0053426D"/>
    <w:rsid w:val="00535877"/>
    <w:rsid w:val="0053764F"/>
    <w:rsid w:val="0055596C"/>
    <w:rsid w:val="00561A6A"/>
    <w:rsid w:val="00570A9F"/>
    <w:rsid w:val="00577537"/>
    <w:rsid w:val="005809E1"/>
    <w:rsid w:val="00587577"/>
    <w:rsid w:val="0059453A"/>
    <w:rsid w:val="005954CB"/>
    <w:rsid w:val="005A4224"/>
    <w:rsid w:val="005A4E2E"/>
    <w:rsid w:val="005A5429"/>
    <w:rsid w:val="005B0B7F"/>
    <w:rsid w:val="005D4053"/>
    <w:rsid w:val="005D4952"/>
    <w:rsid w:val="005D566A"/>
    <w:rsid w:val="005E6995"/>
    <w:rsid w:val="005E6B23"/>
    <w:rsid w:val="005E6F26"/>
    <w:rsid w:val="005F2D3C"/>
    <w:rsid w:val="005F55EE"/>
    <w:rsid w:val="00606377"/>
    <w:rsid w:val="00613461"/>
    <w:rsid w:val="00615F10"/>
    <w:rsid w:val="0062038F"/>
    <w:rsid w:val="006209D1"/>
    <w:rsid w:val="00623431"/>
    <w:rsid w:val="00623D80"/>
    <w:rsid w:val="00627B89"/>
    <w:rsid w:val="00627C9F"/>
    <w:rsid w:val="00637255"/>
    <w:rsid w:val="00637D38"/>
    <w:rsid w:val="006449BD"/>
    <w:rsid w:val="00646656"/>
    <w:rsid w:val="00647EF7"/>
    <w:rsid w:val="006509C8"/>
    <w:rsid w:val="00654A31"/>
    <w:rsid w:val="006578DA"/>
    <w:rsid w:val="00662F07"/>
    <w:rsid w:val="006702AC"/>
    <w:rsid w:val="0067222C"/>
    <w:rsid w:val="00672BAB"/>
    <w:rsid w:val="00673153"/>
    <w:rsid w:val="00673768"/>
    <w:rsid w:val="006A7BF3"/>
    <w:rsid w:val="006B2CA4"/>
    <w:rsid w:val="006C70EE"/>
    <w:rsid w:val="006D1976"/>
    <w:rsid w:val="006D56EC"/>
    <w:rsid w:val="006E480D"/>
    <w:rsid w:val="00700B33"/>
    <w:rsid w:val="00704426"/>
    <w:rsid w:val="00710E2A"/>
    <w:rsid w:val="0071353D"/>
    <w:rsid w:val="007159C9"/>
    <w:rsid w:val="0071697C"/>
    <w:rsid w:val="0072796D"/>
    <w:rsid w:val="00740D5F"/>
    <w:rsid w:val="00752227"/>
    <w:rsid w:val="00753AD4"/>
    <w:rsid w:val="0075577C"/>
    <w:rsid w:val="00757890"/>
    <w:rsid w:val="0076051A"/>
    <w:rsid w:val="007653C3"/>
    <w:rsid w:val="00776D6C"/>
    <w:rsid w:val="0078178A"/>
    <w:rsid w:val="0079156D"/>
    <w:rsid w:val="0079455A"/>
    <w:rsid w:val="007C3838"/>
    <w:rsid w:val="007F0A1C"/>
    <w:rsid w:val="007F5FBC"/>
    <w:rsid w:val="00805D69"/>
    <w:rsid w:val="00814FD0"/>
    <w:rsid w:val="0082305C"/>
    <w:rsid w:val="00825360"/>
    <w:rsid w:val="00834F76"/>
    <w:rsid w:val="008423E5"/>
    <w:rsid w:val="00847F6E"/>
    <w:rsid w:val="00853E05"/>
    <w:rsid w:val="008742B7"/>
    <w:rsid w:val="008B5954"/>
    <w:rsid w:val="008C0C35"/>
    <w:rsid w:val="008C1773"/>
    <w:rsid w:val="008D46E0"/>
    <w:rsid w:val="008E14A6"/>
    <w:rsid w:val="008E1743"/>
    <w:rsid w:val="008E3FFE"/>
    <w:rsid w:val="008E4ED8"/>
    <w:rsid w:val="008F3C50"/>
    <w:rsid w:val="00905700"/>
    <w:rsid w:val="00911A66"/>
    <w:rsid w:val="00942BD0"/>
    <w:rsid w:val="00951F79"/>
    <w:rsid w:val="00953649"/>
    <w:rsid w:val="00954280"/>
    <w:rsid w:val="00956D49"/>
    <w:rsid w:val="00961A10"/>
    <w:rsid w:val="00961EEC"/>
    <w:rsid w:val="00965408"/>
    <w:rsid w:val="009705A2"/>
    <w:rsid w:val="00970988"/>
    <w:rsid w:val="00971AD4"/>
    <w:rsid w:val="00993065"/>
    <w:rsid w:val="009A027B"/>
    <w:rsid w:val="009A3088"/>
    <w:rsid w:val="009A7FB2"/>
    <w:rsid w:val="009B1224"/>
    <w:rsid w:val="009B71C3"/>
    <w:rsid w:val="009B79A8"/>
    <w:rsid w:val="009C01F4"/>
    <w:rsid w:val="009C5A3C"/>
    <w:rsid w:val="009C6952"/>
    <w:rsid w:val="009E3BFF"/>
    <w:rsid w:val="009E4FCE"/>
    <w:rsid w:val="009F4F58"/>
    <w:rsid w:val="009F6EC7"/>
    <w:rsid w:val="00A04A22"/>
    <w:rsid w:val="00A068BC"/>
    <w:rsid w:val="00A10D50"/>
    <w:rsid w:val="00A26F8B"/>
    <w:rsid w:val="00A33AD5"/>
    <w:rsid w:val="00A35C86"/>
    <w:rsid w:val="00A436C0"/>
    <w:rsid w:val="00A45709"/>
    <w:rsid w:val="00A515B5"/>
    <w:rsid w:val="00A56094"/>
    <w:rsid w:val="00A569E5"/>
    <w:rsid w:val="00A56A9A"/>
    <w:rsid w:val="00A572D6"/>
    <w:rsid w:val="00A5751C"/>
    <w:rsid w:val="00A57DAC"/>
    <w:rsid w:val="00A61450"/>
    <w:rsid w:val="00A77C9A"/>
    <w:rsid w:val="00A85415"/>
    <w:rsid w:val="00AA626A"/>
    <w:rsid w:val="00AA6ECF"/>
    <w:rsid w:val="00AB11A9"/>
    <w:rsid w:val="00AB348B"/>
    <w:rsid w:val="00AC4598"/>
    <w:rsid w:val="00AC660A"/>
    <w:rsid w:val="00AD6352"/>
    <w:rsid w:val="00AE14FC"/>
    <w:rsid w:val="00AE2F43"/>
    <w:rsid w:val="00AE3486"/>
    <w:rsid w:val="00AF65E4"/>
    <w:rsid w:val="00B00E13"/>
    <w:rsid w:val="00B013BE"/>
    <w:rsid w:val="00B03CE2"/>
    <w:rsid w:val="00B13880"/>
    <w:rsid w:val="00B16373"/>
    <w:rsid w:val="00B21CE6"/>
    <w:rsid w:val="00B240E8"/>
    <w:rsid w:val="00B34F52"/>
    <w:rsid w:val="00B41BEE"/>
    <w:rsid w:val="00B42095"/>
    <w:rsid w:val="00B45589"/>
    <w:rsid w:val="00B624C9"/>
    <w:rsid w:val="00B62604"/>
    <w:rsid w:val="00B80D0C"/>
    <w:rsid w:val="00B82004"/>
    <w:rsid w:val="00B82B03"/>
    <w:rsid w:val="00B878E6"/>
    <w:rsid w:val="00B90D06"/>
    <w:rsid w:val="00BA1E14"/>
    <w:rsid w:val="00BA5D97"/>
    <w:rsid w:val="00BB10C1"/>
    <w:rsid w:val="00BB34DC"/>
    <w:rsid w:val="00BC062F"/>
    <w:rsid w:val="00BC0E13"/>
    <w:rsid w:val="00BC0EEC"/>
    <w:rsid w:val="00BC0F0E"/>
    <w:rsid w:val="00BC3757"/>
    <w:rsid w:val="00BC3A56"/>
    <w:rsid w:val="00BD3E2A"/>
    <w:rsid w:val="00BD75DD"/>
    <w:rsid w:val="00BE080F"/>
    <w:rsid w:val="00BF39AB"/>
    <w:rsid w:val="00BF4BE9"/>
    <w:rsid w:val="00C16A61"/>
    <w:rsid w:val="00C1752B"/>
    <w:rsid w:val="00C207FE"/>
    <w:rsid w:val="00C310B4"/>
    <w:rsid w:val="00C34C15"/>
    <w:rsid w:val="00C401E8"/>
    <w:rsid w:val="00C4631B"/>
    <w:rsid w:val="00C66559"/>
    <w:rsid w:val="00C70D64"/>
    <w:rsid w:val="00C7246A"/>
    <w:rsid w:val="00C77F20"/>
    <w:rsid w:val="00C969D3"/>
    <w:rsid w:val="00CA1BE0"/>
    <w:rsid w:val="00CA1E58"/>
    <w:rsid w:val="00CA6400"/>
    <w:rsid w:val="00CB5A08"/>
    <w:rsid w:val="00CB6839"/>
    <w:rsid w:val="00CC74E1"/>
    <w:rsid w:val="00CD1A49"/>
    <w:rsid w:val="00CE239A"/>
    <w:rsid w:val="00CE270A"/>
    <w:rsid w:val="00CE39F7"/>
    <w:rsid w:val="00CE5D62"/>
    <w:rsid w:val="00CE64C3"/>
    <w:rsid w:val="00CF0685"/>
    <w:rsid w:val="00CF19C4"/>
    <w:rsid w:val="00CF1BCC"/>
    <w:rsid w:val="00D00B0B"/>
    <w:rsid w:val="00D135FB"/>
    <w:rsid w:val="00D1702F"/>
    <w:rsid w:val="00D21E72"/>
    <w:rsid w:val="00D356CC"/>
    <w:rsid w:val="00D42AA9"/>
    <w:rsid w:val="00D639A5"/>
    <w:rsid w:val="00D63DA3"/>
    <w:rsid w:val="00D669F1"/>
    <w:rsid w:val="00D75D47"/>
    <w:rsid w:val="00D818E8"/>
    <w:rsid w:val="00D83570"/>
    <w:rsid w:val="00D86FFB"/>
    <w:rsid w:val="00D96E35"/>
    <w:rsid w:val="00DA0670"/>
    <w:rsid w:val="00DA214C"/>
    <w:rsid w:val="00DA3DE5"/>
    <w:rsid w:val="00DB5F66"/>
    <w:rsid w:val="00DB65CE"/>
    <w:rsid w:val="00DC3AD4"/>
    <w:rsid w:val="00DC52F2"/>
    <w:rsid w:val="00DD43D3"/>
    <w:rsid w:val="00DD6D6A"/>
    <w:rsid w:val="00DE2B9C"/>
    <w:rsid w:val="00DF49B1"/>
    <w:rsid w:val="00DF4D07"/>
    <w:rsid w:val="00DF6386"/>
    <w:rsid w:val="00DF7BEA"/>
    <w:rsid w:val="00E17B01"/>
    <w:rsid w:val="00E30CCC"/>
    <w:rsid w:val="00E312CA"/>
    <w:rsid w:val="00E32CFE"/>
    <w:rsid w:val="00E424D6"/>
    <w:rsid w:val="00E523FE"/>
    <w:rsid w:val="00E64780"/>
    <w:rsid w:val="00E647D6"/>
    <w:rsid w:val="00E6488E"/>
    <w:rsid w:val="00E671B0"/>
    <w:rsid w:val="00E70C26"/>
    <w:rsid w:val="00E77AAC"/>
    <w:rsid w:val="00E84B60"/>
    <w:rsid w:val="00E954BF"/>
    <w:rsid w:val="00E97A35"/>
    <w:rsid w:val="00EA7AD0"/>
    <w:rsid w:val="00EC40A7"/>
    <w:rsid w:val="00EE150F"/>
    <w:rsid w:val="00EE233C"/>
    <w:rsid w:val="00EF48A2"/>
    <w:rsid w:val="00F02CE0"/>
    <w:rsid w:val="00F04C44"/>
    <w:rsid w:val="00F07F65"/>
    <w:rsid w:val="00F21D7F"/>
    <w:rsid w:val="00F24A8D"/>
    <w:rsid w:val="00F33FC0"/>
    <w:rsid w:val="00F3604A"/>
    <w:rsid w:val="00F378B9"/>
    <w:rsid w:val="00F4435E"/>
    <w:rsid w:val="00F456E6"/>
    <w:rsid w:val="00F466E4"/>
    <w:rsid w:val="00F55950"/>
    <w:rsid w:val="00F63109"/>
    <w:rsid w:val="00F63A5D"/>
    <w:rsid w:val="00F72910"/>
    <w:rsid w:val="00F741A3"/>
    <w:rsid w:val="00F75B0B"/>
    <w:rsid w:val="00F77CB6"/>
    <w:rsid w:val="00F9407D"/>
    <w:rsid w:val="00F96E4C"/>
    <w:rsid w:val="00F970C5"/>
    <w:rsid w:val="00FA6EB0"/>
    <w:rsid w:val="00FB2E42"/>
    <w:rsid w:val="00FC5E74"/>
    <w:rsid w:val="00FD37E0"/>
    <w:rsid w:val="00FD6256"/>
    <w:rsid w:val="00FD6B56"/>
    <w:rsid w:val="00FE1519"/>
    <w:rsid w:val="00FE1832"/>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0A"/>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0A"/>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401CB-CB44-4059-92BA-CFD3E1B5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Sandy Gay</cp:lastModifiedBy>
  <cp:revision>2</cp:revision>
  <dcterms:created xsi:type="dcterms:W3CDTF">2014-03-06T02:21:00Z</dcterms:created>
  <dcterms:modified xsi:type="dcterms:W3CDTF">2014-03-06T02:21:00Z</dcterms:modified>
</cp:coreProperties>
</file>